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5A" w:rsidRPr="005E4C5A" w:rsidRDefault="005E4C5A" w:rsidP="005E4C5A">
      <w:pPr>
        <w:pStyle w:val="a3"/>
        <w:jc w:val="center"/>
        <w:rPr>
          <w:rFonts w:ascii="Arial" w:hAnsi="Arial" w:cs="Arial"/>
          <w:b/>
          <w:sz w:val="24"/>
          <w:szCs w:val="24"/>
          <w:shd w:val="clear" w:color="auto" w:fill="FFFFFF"/>
        </w:rPr>
      </w:pPr>
      <w:bookmarkStart w:id="0" w:name="_GoBack"/>
      <w:bookmarkEnd w:id="0"/>
    </w:p>
    <w:p w:rsidR="005E4C5A" w:rsidRPr="005E4C5A" w:rsidRDefault="005E4C5A" w:rsidP="005E4C5A">
      <w:pPr>
        <w:pStyle w:val="a3"/>
        <w:jc w:val="right"/>
        <w:rPr>
          <w:color w:val="808080" w:themeColor="background1" w:themeShade="80"/>
        </w:rPr>
      </w:pPr>
      <w:r w:rsidRPr="005E4C5A">
        <w:rPr>
          <w:color w:val="808080" w:themeColor="background1" w:themeShade="80"/>
        </w:rPr>
        <w:t>«Как ограничить доступ детей к запрещенной информации»</w:t>
      </w:r>
    </w:p>
    <w:p w:rsidR="005E4C5A" w:rsidRPr="005E4C5A" w:rsidRDefault="005E4C5A" w:rsidP="005E4C5A">
      <w:pPr>
        <w:pStyle w:val="a3"/>
        <w:jc w:val="right"/>
        <w:rPr>
          <w:color w:val="808080" w:themeColor="background1" w:themeShade="80"/>
        </w:rPr>
      </w:pPr>
      <w:r w:rsidRPr="005E4C5A">
        <w:rPr>
          <w:color w:val="808080" w:themeColor="background1" w:themeShade="80"/>
        </w:rPr>
        <w:t xml:space="preserve">Е.Л. Болотова, </w:t>
      </w:r>
    </w:p>
    <w:p w:rsidR="005E4C5A" w:rsidRDefault="005E4C5A" w:rsidP="005E4C5A">
      <w:pPr>
        <w:pStyle w:val="a3"/>
        <w:jc w:val="right"/>
        <w:rPr>
          <w:color w:val="808080" w:themeColor="background1" w:themeShade="80"/>
        </w:rPr>
      </w:pPr>
      <w:r w:rsidRPr="005E4C5A">
        <w:rPr>
          <w:color w:val="808080" w:themeColor="background1" w:themeShade="80"/>
        </w:rPr>
        <w:t xml:space="preserve">доктор педагогических наук, доцент, </w:t>
      </w:r>
    </w:p>
    <w:p w:rsidR="005E4C5A" w:rsidRPr="005E4C5A" w:rsidRDefault="005E4C5A" w:rsidP="005E4C5A">
      <w:pPr>
        <w:pStyle w:val="a3"/>
        <w:jc w:val="right"/>
        <w:rPr>
          <w:color w:val="808080" w:themeColor="background1" w:themeShade="80"/>
        </w:rPr>
      </w:pPr>
      <w:r w:rsidRPr="005E4C5A">
        <w:rPr>
          <w:color w:val="808080" w:themeColor="background1" w:themeShade="80"/>
        </w:rPr>
        <w:t>проректор по учебной работе МПГУ</w:t>
      </w:r>
    </w:p>
    <w:p w:rsidR="005E4C5A" w:rsidRPr="005E4C5A" w:rsidRDefault="005E4C5A" w:rsidP="005E4C5A">
      <w:pPr>
        <w:pStyle w:val="a3"/>
        <w:jc w:val="right"/>
        <w:rPr>
          <w:color w:val="808080" w:themeColor="background1" w:themeShade="80"/>
        </w:rPr>
      </w:pPr>
      <w:r w:rsidRPr="005E4C5A">
        <w:rPr>
          <w:color w:val="808080" w:themeColor="background1" w:themeShade="80"/>
        </w:rPr>
        <w:t xml:space="preserve">В.Е. Ярцева, </w:t>
      </w:r>
    </w:p>
    <w:p w:rsidR="005E4C5A" w:rsidRPr="005E4C5A" w:rsidRDefault="005E4C5A" w:rsidP="005E4C5A">
      <w:pPr>
        <w:pStyle w:val="a3"/>
        <w:jc w:val="right"/>
        <w:rPr>
          <w:color w:val="808080" w:themeColor="background1" w:themeShade="80"/>
        </w:rPr>
      </w:pPr>
      <w:r w:rsidRPr="005E4C5A">
        <w:rPr>
          <w:color w:val="808080" w:themeColor="background1" w:themeShade="80"/>
        </w:rPr>
        <w:t>юрист-редактор Системы Образование</w:t>
      </w:r>
    </w:p>
    <w:p w:rsidR="005E4C5A" w:rsidRPr="005E4C5A" w:rsidRDefault="005E4C5A" w:rsidP="005E4C5A">
      <w:pPr>
        <w:pStyle w:val="a3"/>
        <w:jc w:val="right"/>
        <w:rPr>
          <w:color w:val="808080" w:themeColor="background1" w:themeShade="80"/>
        </w:rPr>
      </w:pPr>
      <w:r w:rsidRPr="005E4C5A">
        <w:rPr>
          <w:color w:val="808080" w:themeColor="background1" w:themeShade="80"/>
        </w:rPr>
        <w:t>© Материал из Справочной системы «Образование»</w:t>
      </w:r>
    </w:p>
    <w:p w:rsidR="005E4C5A" w:rsidRPr="005E4C5A" w:rsidRDefault="005E4C5A" w:rsidP="005E4C5A">
      <w:pPr>
        <w:pStyle w:val="a3"/>
        <w:jc w:val="center"/>
        <w:rPr>
          <w:rFonts w:ascii="Arial" w:hAnsi="Arial" w:cs="Arial"/>
          <w:b/>
          <w:sz w:val="24"/>
          <w:szCs w:val="24"/>
          <w:shd w:val="clear" w:color="auto" w:fill="FFFFFF"/>
        </w:rPr>
      </w:pPr>
    </w:p>
    <w:p w:rsidR="00100BD6" w:rsidRPr="005E4C5A" w:rsidRDefault="005E4C5A" w:rsidP="005E4C5A">
      <w:pPr>
        <w:pStyle w:val="a3"/>
        <w:jc w:val="center"/>
        <w:rPr>
          <w:rFonts w:ascii="Arial" w:hAnsi="Arial" w:cs="Arial"/>
          <w:b/>
          <w:sz w:val="24"/>
          <w:szCs w:val="24"/>
          <w:shd w:val="clear" w:color="auto" w:fill="FFFFFF"/>
        </w:rPr>
      </w:pPr>
      <w:r w:rsidRPr="005E4C5A">
        <w:rPr>
          <w:rFonts w:ascii="Arial" w:hAnsi="Arial" w:cs="Arial"/>
          <w:b/>
          <w:sz w:val="24"/>
          <w:szCs w:val="24"/>
          <w:shd w:val="clear" w:color="auto" w:fill="FFFFFF"/>
        </w:rPr>
        <w:t>Как ограничить доступ детей к запрещенной информации</w:t>
      </w:r>
    </w:p>
    <w:p w:rsidR="005E4C5A" w:rsidRPr="005E4C5A" w:rsidRDefault="005E4C5A" w:rsidP="005E4C5A">
      <w:pPr>
        <w:pStyle w:val="a3"/>
        <w:jc w:val="right"/>
        <w:rPr>
          <w:color w:val="808080" w:themeColor="background1" w:themeShade="80"/>
        </w:rPr>
      </w:pPr>
    </w:p>
    <w:p w:rsidR="005E4C5A" w:rsidRDefault="005E4C5A" w:rsidP="005E4C5A">
      <w:pPr>
        <w:rPr>
          <w:rFonts w:ascii="Arial" w:hAnsi="Arial" w:cs="Arial"/>
          <w:sz w:val="21"/>
          <w:szCs w:val="21"/>
        </w:rPr>
      </w:pPr>
      <w:r w:rsidRPr="005E4C5A">
        <w:rPr>
          <w:rFonts w:ascii="Arial" w:hAnsi="Arial" w:cs="Arial"/>
          <w:sz w:val="21"/>
          <w:szCs w:val="21"/>
        </w:rPr>
        <w:t>Чтобы оградить детей от запрещенной информации и информации, которая не соответствует их возрасту, проводите административные, организационные и технические мероприятия.</w:t>
      </w:r>
    </w:p>
    <w:p w:rsidR="005E4C5A" w:rsidRPr="005E4C5A" w:rsidRDefault="005E4C5A" w:rsidP="005E4C5A">
      <w:pPr>
        <w:ind w:left="708"/>
        <w:rPr>
          <w:rFonts w:ascii="Arial" w:hAnsi="Arial" w:cs="Arial"/>
          <w:sz w:val="18"/>
          <w:szCs w:val="18"/>
        </w:rPr>
      </w:pPr>
      <w:r w:rsidRPr="005E4C5A">
        <w:rPr>
          <w:rFonts w:ascii="Arial" w:hAnsi="Arial" w:cs="Arial"/>
          <w:b/>
          <w:sz w:val="18"/>
          <w:szCs w:val="18"/>
        </w:rPr>
        <w:t>Ситуация:</w:t>
      </w:r>
      <w:r w:rsidRPr="005E4C5A">
        <w:rPr>
          <w:rFonts w:ascii="Arial" w:hAnsi="Arial" w:cs="Arial"/>
          <w:sz w:val="18"/>
          <w:szCs w:val="18"/>
        </w:rPr>
        <w:t xml:space="preserve"> какую информацию относят к причиняющей вред здоровью и развитию детей</w:t>
      </w:r>
      <w:r>
        <w:rPr>
          <w:rFonts w:ascii="Arial" w:hAnsi="Arial" w:cs="Arial"/>
          <w:sz w:val="18"/>
          <w:szCs w:val="18"/>
        </w:rPr>
        <w:t>.</w:t>
      </w:r>
    </w:p>
    <w:p w:rsidR="005E4C5A" w:rsidRPr="005E4C5A" w:rsidRDefault="005E4C5A" w:rsidP="005E4C5A">
      <w:pPr>
        <w:ind w:left="708"/>
        <w:rPr>
          <w:rFonts w:ascii="Arial" w:hAnsi="Arial" w:cs="Arial"/>
          <w:sz w:val="18"/>
          <w:szCs w:val="18"/>
        </w:rPr>
      </w:pPr>
      <w:r w:rsidRPr="005E4C5A">
        <w:rPr>
          <w:rFonts w:ascii="Arial" w:hAnsi="Arial" w:cs="Arial"/>
          <w:sz w:val="18"/>
          <w:szCs w:val="18"/>
        </w:rPr>
        <w:t>Информация, которая причиняет вред здоровью и развитию детей, может быть разной по степени вероятности причинения вреда. Поэтому ее делят:</w:t>
      </w:r>
    </w:p>
    <w:p w:rsidR="005E4C5A" w:rsidRPr="005E4C5A" w:rsidRDefault="005E4C5A" w:rsidP="005E4C5A">
      <w:pPr>
        <w:pStyle w:val="a4"/>
        <w:numPr>
          <w:ilvl w:val="0"/>
          <w:numId w:val="1"/>
        </w:numPr>
        <w:rPr>
          <w:rFonts w:ascii="Arial" w:hAnsi="Arial" w:cs="Arial"/>
          <w:sz w:val="18"/>
          <w:szCs w:val="18"/>
        </w:rPr>
      </w:pPr>
      <w:r w:rsidRPr="005E4C5A">
        <w:rPr>
          <w:rFonts w:ascii="Arial" w:hAnsi="Arial" w:cs="Arial"/>
          <w:sz w:val="18"/>
          <w:szCs w:val="18"/>
        </w:rPr>
        <w:t>на запрещенную для распространения среди детей;</w:t>
      </w:r>
    </w:p>
    <w:p w:rsidR="005E4C5A" w:rsidRPr="005E4C5A" w:rsidRDefault="005E4C5A" w:rsidP="005E4C5A">
      <w:pPr>
        <w:pStyle w:val="a4"/>
        <w:numPr>
          <w:ilvl w:val="0"/>
          <w:numId w:val="1"/>
        </w:numPr>
        <w:rPr>
          <w:rFonts w:ascii="Arial" w:hAnsi="Arial" w:cs="Arial"/>
          <w:sz w:val="18"/>
          <w:szCs w:val="18"/>
        </w:rPr>
      </w:pPr>
      <w:r w:rsidRPr="005E4C5A">
        <w:rPr>
          <w:rFonts w:ascii="Arial" w:hAnsi="Arial" w:cs="Arial"/>
          <w:sz w:val="18"/>
          <w:szCs w:val="18"/>
        </w:rPr>
        <w:t>ограниченную в распространении среди детей разных возрастных категорий.</w:t>
      </w:r>
    </w:p>
    <w:p w:rsidR="005E4C5A" w:rsidRPr="005E4C5A" w:rsidRDefault="005E4C5A" w:rsidP="005E4C5A">
      <w:pPr>
        <w:ind w:left="708"/>
        <w:rPr>
          <w:rFonts w:ascii="Arial" w:hAnsi="Arial" w:cs="Arial"/>
          <w:sz w:val="18"/>
          <w:szCs w:val="18"/>
        </w:rPr>
      </w:pPr>
      <w:r w:rsidRPr="005E4C5A">
        <w:rPr>
          <w:rFonts w:ascii="Arial" w:hAnsi="Arial" w:cs="Arial"/>
          <w:sz w:val="18"/>
          <w:szCs w:val="18"/>
        </w:rPr>
        <w:t>К з</w:t>
      </w:r>
      <w:r w:rsidRPr="005E4C5A">
        <w:rPr>
          <w:rFonts w:ascii="Arial" w:hAnsi="Arial" w:cs="Arial"/>
          <w:b/>
          <w:sz w:val="18"/>
          <w:szCs w:val="18"/>
        </w:rPr>
        <w:t>апрещенной</w:t>
      </w:r>
      <w:r w:rsidRPr="005E4C5A">
        <w:rPr>
          <w:rFonts w:ascii="Arial" w:hAnsi="Arial" w:cs="Arial"/>
          <w:sz w:val="18"/>
          <w:szCs w:val="18"/>
        </w:rPr>
        <w:t xml:space="preserve"> относят информацию, которая:</w:t>
      </w:r>
    </w:p>
    <w:p w:rsidR="005E4C5A" w:rsidRP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побуждает детей к совершению действий, представляющих угрозу их жизни и здоровью, в том числе к причинению вреда своему здоровью, самоубийству;</w:t>
      </w:r>
    </w:p>
    <w:p w:rsidR="005E4C5A" w:rsidRP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может вызвать у детей желание употребить наркотические средства, психотропные 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5E4C5A" w:rsidRP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оправдывает допустимость насилия и жестокости либо побуждает проявлять насилие по отношению к людям или животным;</w:t>
      </w:r>
    </w:p>
    <w:p w:rsidR="005E4C5A" w:rsidRP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отрицает семейные ценности, пропагандирует нетрадиционные сексуальные отношения и формирует неуважение к родителям и другим членам семьи;</w:t>
      </w:r>
    </w:p>
    <w:p w:rsidR="005E4C5A" w:rsidRP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оправдывает противоправное поведение;</w:t>
      </w:r>
    </w:p>
    <w:p w:rsidR="005E4C5A" w:rsidRP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содержит нецензурную брань;</w:t>
      </w:r>
    </w:p>
    <w:p w:rsidR="005E4C5A" w:rsidRP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содержит информацию порнографического характера;</w:t>
      </w:r>
    </w:p>
    <w:p w:rsidR="005E4C5A" w:rsidRDefault="005E4C5A" w:rsidP="005E4C5A">
      <w:pPr>
        <w:pStyle w:val="a4"/>
        <w:numPr>
          <w:ilvl w:val="0"/>
          <w:numId w:val="2"/>
        </w:numPr>
        <w:rPr>
          <w:rFonts w:ascii="Arial" w:hAnsi="Arial" w:cs="Arial"/>
          <w:sz w:val="18"/>
          <w:szCs w:val="18"/>
        </w:rPr>
      </w:pPr>
      <w:r w:rsidRPr="005E4C5A">
        <w:rPr>
          <w:rFonts w:ascii="Arial" w:hAnsi="Arial" w:cs="Arial"/>
          <w:sz w:val="18"/>
          <w:szCs w:val="18"/>
        </w:rPr>
        <w:t>содержит сведения о несовершеннолетнем, пострадавшем в результате противоправных действий, в том числе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 иную информацию, которая позволяет прямо или косвенно установить личность</w:t>
      </w:r>
      <w:r>
        <w:rPr>
          <w:rFonts w:ascii="Arial" w:hAnsi="Arial" w:cs="Arial"/>
          <w:sz w:val="18"/>
          <w:szCs w:val="18"/>
        </w:rPr>
        <w:t xml:space="preserve"> </w:t>
      </w:r>
      <w:r w:rsidRPr="005E4C5A">
        <w:rPr>
          <w:rFonts w:ascii="Arial" w:hAnsi="Arial" w:cs="Arial"/>
          <w:sz w:val="18"/>
          <w:szCs w:val="18"/>
        </w:rPr>
        <w:t>такого несовершеннолетнего.</w:t>
      </w:r>
    </w:p>
    <w:p w:rsidR="005E4C5A" w:rsidRPr="005E4C5A" w:rsidRDefault="005E4C5A" w:rsidP="005E4C5A">
      <w:pPr>
        <w:ind w:left="1068"/>
        <w:rPr>
          <w:rFonts w:ascii="Arial" w:hAnsi="Arial" w:cs="Arial"/>
          <w:sz w:val="18"/>
          <w:szCs w:val="18"/>
        </w:rPr>
      </w:pPr>
      <w:r w:rsidRPr="005E4C5A">
        <w:rPr>
          <w:rFonts w:ascii="Arial" w:hAnsi="Arial" w:cs="Arial"/>
          <w:sz w:val="18"/>
          <w:szCs w:val="18"/>
        </w:rPr>
        <w:t xml:space="preserve">К </w:t>
      </w:r>
      <w:r w:rsidRPr="005E4C5A">
        <w:rPr>
          <w:rFonts w:ascii="Arial" w:hAnsi="Arial" w:cs="Arial"/>
          <w:b/>
          <w:sz w:val="18"/>
          <w:szCs w:val="18"/>
        </w:rPr>
        <w:t>ограниченной</w:t>
      </w:r>
      <w:r w:rsidRPr="005E4C5A">
        <w:rPr>
          <w:rFonts w:ascii="Arial" w:hAnsi="Arial" w:cs="Arial"/>
          <w:sz w:val="18"/>
          <w:szCs w:val="18"/>
        </w:rPr>
        <w:t xml:space="preserve"> в распространении относят информацию, которая:</w:t>
      </w:r>
    </w:p>
    <w:p w:rsidR="005E4C5A" w:rsidRPr="005E4C5A" w:rsidRDefault="005E4C5A" w:rsidP="005E4C5A">
      <w:pPr>
        <w:pStyle w:val="a4"/>
        <w:numPr>
          <w:ilvl w:val="0"/>
          <w:numId w:val="3"/>
        </w:numPr>
        <w:ind w:left="1418" w:hanging="425"/>
        <w:rPr>
          <w:rFonts w:ascii="Arial" w:hAnsi="Arial" w:cs="Arial"/>
          <w:sz w:val="18"/>
          <w:szCs w:val="18"/>
        </w:rPr>
      </w:pPr>
      <w:r w:rsidRPr="005E4C5A">
        <w:rPr>
          <w:rFonts w:ascii="Arial" w:hAnsi="Arial" w:cs="Arial"/>
          <w:sz w:val="18"/>
          <w:szCs w:val="18"/>
        </w:rPr>
        <w:t>представлена в виде изображения или описания жестокости, физического или психического насилия, преступления или иного антиобщественного действия;</w:t>
      </w:r>
    </w:p>
    <w:p w:rsidR="005E4C5A" w:rsidRPr="005E4C5A" w:rsidRDefault="005E4C5A" w:rsidP="005E4C5A">
      <w:pPr>
        <w:pStyle w:val="a4"/>
        <w:numPr>
          <w:ilvl w:val="0"/>
          <w:numId w:val="3"/>
        </w:numPr>
        <w:ind w:left="1418" w:hanging="425"/>
        <w:rPr>
          <w:rFonts w:ascii="Arial" w:hAnsi="Arial" w:cs="Arial"/>
          <w:sz w:val="18"/>
          <w:szCs w:val="18"/>
        </w:rPr>
      </w:pPr>
      <w:r w:rsidRPr="005E4C5A">
        <w:rPr>
          <w:rFonts w:ascii="Arial" w:hAnsi="Arial" w:cs="Arial"/>
          <w:sz w:val="18"/>
          <w:szCs w:val="18"/>
        </w:rPr>
        <w:t>вызывает у детей страх, ужас или панику, в том числе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или их последствий;</w:t>
      </w:r>
    </w:p>
    <w:p w:rsidR="005E4C5A" w:rsidRPr="005E4C5A" w:rsidRDefault="005E4C5A" w:rsidP="005E4C5A">
      <w:pPr>
        <w:pStyle w:val="a4"/>
        <w:numPr>
          <w:ilvl w:val="0"/>
          <w:numId w:val="3"/>
        </w:numPr>
        <w:ind w:left="1418" w:hanging="425"/>
        <w:rPr>
          <w:rFonts w:ascii="Arial" w:hAnsi="Arial" w:cs="Arial"/>
          <w:sz w:val="18"/>
          <w:szCs w:val="18"/>
        </w:rPr>
      </w:pPr>
      <w:r w:rsidRPr="005E4C5A">
        <w:rPr>
          <w:rFonts w:ascii="Arial" w:hAnsi="Arial" w:cs="Arial"/>
          <w:sz w:val="18"/>
          <w:szCs w:val="18"/>
        </w:rPr>
        <w:t>представлена в виде изображения или описания половых отношений между мужчиной и женщиной;</w:t>
      </w:r>
    </w:p>
    <w:p w:rsidR="005E4C5A" w:rsidRPr="005E4C5A" w:rsidRDefault="005E4C5A" w:rsidP="005E4C5A">
      <w:pPr>
        <w:pStyle w:val="a4"/>
        <w:numPr>
          <w:ilvl w:val="0"/>
          <w:numId w:val="3"/>
        </w:numPr>
        <w:ind w:left="1418" w:hanging="425"/>
        <w:rPr>
          <w:rFonts w:ascii="Arial" w:hAnsi="Arial" w:cs="Arial"/>
          <w:sz w:val="18"/>
          <w:szCs w:val="18"/>
        </w:rPr>
      </w:pPr>
      <w:r w:rsidRPr="005E4C5A">
        <w:rPr>
          <w:rFonts w:ascii="Arial" w:hAnsi="Arial" w:cs="Arial"/>
          <w:sz w:val="18"/>
          <w:szCs w:val="18"/>
        </w:rPr>
        <w:t>содержит бранные слова и выражения, не относящиеся к нецензурной брани.</w:t>
      </w:r>
    </w:p>
    <w:p w:rsidR="005E4C5A" w:rsidRDefault="005E4C5A" w:rsidP="005E4C5A">
      <w:pPr>
        <w:ind w:left="1068"/>
        <w:rPr>
          <w:rFonts w:ascii="Arial" w:hAnsi="Arial" w:cs="Arial"/>
          <w:sz w:val="18"/>
          <w:szCs w:val="18"/>
        </w:rPr>
      </w:pPr>
      <w:r w:rsidRPr="005E4C5A">
        <w:rPr>
          <w:rFonts w:ascii="Arial" w:hAnsi="Arial" w:cs="Arial"/>
          <w:sz w:val="18"/>
          <w:szCs w:val="18"/>
        </w:rPr>
        <w:t>Такой перечень устанавливает статья 5 Федерального</w:t>
      </w:r>
      <w:r>
        <w:rPr>
          <w:rFonts w:ascii="Arial" w:hAnsi="Arial" w:cs="Arial"/>
          <w:sz w:val="18"/>
          <w:szCs w:val="18"/>
        </w:rPr>
        <w:t xml:space="preserve"> закона от 29.12.2010 № 436-ФЗ.</w:t>
      </w:r>
    </w:p>
    <w:p w:rsidR="005E4C5A" w:rsidRPr="005E4C5A" w:rsidRDefault="005E4C5A" w:rsidP="005E4C5A">
      <w:pPr>
        <w:rPr>
          <w:rFonts w:ascii="Arial" w:hAnsi="Arial" w:cs="Arial"/>
          <w:b/>
          <w:sz w:val="24"/>
          <w:szCs w:val="24"/>
        </w:rPr>
      </w:pPr>
      <w:r w:rsidRPr="005E4C5A">
        <w:rPr>
          <w:rFonts w:ascii="Arial" w:hAnsi="Arial" w:cs="Arial"/>
          <w:b/>
          <w:sz w:val="24"/>
          <w:szCs w:val="24"/>
        </w:rPr>
        <w:t>Как провести административные мероприятия</w:t>
      </w:r>
    </w:p>
    <w:p w:rsidR="005E4C5A" w:rsidRPr="005E4C5A" w:rsidRDefault="005E4C5A" w:rsidP="005E4C5A">
      <w:pPr>
        <w:rPr>
          <w:rFonts w:ascii="Arial" w:hAnsi="Arial" w:cs="Arial"/>
          <w:sz w:val="21"/>
          <w:szCs w:val="21"/>
        </w:rPr>
      </w:pPr>
      <w:r w:rsidRPr="005E4C5A">
        <w:rPr>
          <w:rFonts w:ascii="Arial" w:hAnsi="Arial" w:cs="Arial"/>
          <w:sz w:val="21"/>
          <w:szCs w:val="21"/>
        </w:rPr>
        <w:t>Чтобы ограничить доступ детей к запрещенной информации, проведите административные мероприятия:</w:t>
      </w:r>
    </w:p>
    <w:p w:rsidR="005E4C5A" w:rsidRPr="005E4C5A" w:rsidRDefault="005E4C5A" w:rsidP="005E4C5A">
      <w:pPr>
        <w:rPr>
          <w:rFonts w:ascii="Arial" w:hAnsi="Arial" w:cs="Arial"/>
          <w:sz w:val="21"/>
          <w:szCs w:val="21"/>
        </w:rPr>
      </w:pPr>
    </w:p>
    <w:p w:rsidR="005E4C5A" w:rsidRPr="005E4C5A" w:rsidRDefault="005E4C5A" w:rsidP="005E4C5A">
      <w:pPr>
        <w:pStyle w:val="a4"/>
        <w:numPr>
          <w:ilvl w:val="0"/>
          <w:numId w:val="4"/>
        </w:numPr>
        <w:rPr>
          <w:rFonts w:ascii="Arial" w:hAnsi="Arial" w:cs="Arial"/>
          <w:sz w:val="21"/>
          <w:szCs w:val="21"/>
        </w:rPr>
      </w:pPr>
      <w:r w:rsidRPr="005E4C5A">
        <w:rPr>
          <w:rFonts w:ascii="Arial" w:hAnsi="Arial" w:cs="Arial"/>
          <w:sz w:val="21"/>
          <w:szCs w:val="21"/>
        </w:rPr>
        <w:t>примите локальные акты об информационной безопасности детей;</w:t>
      </w:r>
    </w:p>
    <w:p w:rsidR="005E4C5A" w:rsidRPr="005E4C5A" w:rsidRDefault="005E4C5A" w:rsidP="005E4C5A">
      <w:pPr>
        <w:pStyle w:val="a4"/>
        <w:numPr>
          <w:ilvl w:val="0"/>
          <w:numId w:val="4"/>
        </w:numPr>
        <w:rPr>
          <w:rFonts w:ascii="Arial" w:hAnsi="Arial" w:cs="Arial"/>
          <w:sz w:val="21"/>
          <w:szCs w:val="21"/>
        </w:rPr>
      </w:pPr>
      <w:r w:rsidRPr="005E4C5A">
        <w:rPr>
          <w:rFonts w:ascii="Arial" w:hAnsi="Arial" w:cs="Arial"/>
          <w:sz w:val="21"/>
          <w:szCs w:val="21"/>
        </w:rPr>
        <w:t>назначьте ответственного по вопросам защиты детей от запрещенной информации;</w:t>
      </w:r>
    </w:p>
    <w:p w:rsidR="005E4C5A" w:rsidRPr="005E4C5A" w:rsidRDefault="005E4C5A" w:rsidP="005E4C5A">
      <w:pPr>
        <w:pStyle w:val="a4"/>
        <w:numPr>
          <w:ilvl w:val="0"/>
          <w:numId w:val="4"/>
        </w:numPr>
        <w:rPr>
          <w:rFonts w:ascii="Arial" w:hAnsi="Arial" w:cs="Arial"/>
          <w:sz w:val="21"/>
          <w:szCs w:val="21"/>
        </w:rPr>
      </w:pPr>
      <w:r w:rsidRPr="005E4C5A">
        <w:rPr>
          <w:rFonts w:ascii="Arial" w:hAnsi="Arial" w:cs="Arial"/>
          <w:sz w:val="21"/>
          <w:szCs w:val="21"/>
        </w:rPr>
        <w:t>проводите внутренний контроль за соблюдением законодательства о защите детей от информации, причиняющей вред их здоровью и развитию.</w:t>
      </w:r>
    </w:p>
    <w:p w:rsidR="005E4C5A" w:rsidRPr="005E4C5A" w:rsidRDefault="005E4C5A" w:rsidP="005E4C5A">
      <w:pPr>
        <w:rPr>
          <w:rFonts w:ascii="Arial" w:hAnsi="Arial" w:cs="Arial"/>
          <w:sz w:val="21"/>
          <w:szCs w:val="21"/>
        </w:rPr>
      </w:pPr>
      <w:r w:rsidRPr="005E4C5A">
        <w:rPr>
          <w:rFonts w:ascii="Arial" w:hAnsi="Arial" w:cs="Arial"/>
          <w:sz w:val="21"/>
          <w:szCs w:val="21"/>
        </w:rPr>
        <w:t>Такие мероприятия устанавливают пункты пункты 3.1−3.4.2 Требований, утвержденных приказом Минкомсвязи от 16.06.2014 № 161.</w:t>
      </w:r>
    </w:p>
    <w:p w:rsidR="005E4C5A" w:rsidRPr="005E4C5A" w:rsidRDefault="005E4C5A" w:rsidP="005E4C5A">
      <w:pPr>
        <w:rPr>
          <w:rFonts w:ascii="Arial" w:hAnsi="Arial" w:cs="Arial"/>
          <w:b/>
          <w:sz w:val="21"/>
          <w:szCs w:val="21"/>
        </w:rPr>
      </w:pPr>
      <w:r w:rsidRPr="005E4C5A">
        <w:rPr>
          <w:rFonts w:ascii="Arial" w:hAnsi="Arial" w:cs="Arial"/>
          <w:b/>
          <w:sz w:val="21"/>
          <w:szCs w:val="21"/>
        </w:rPr>
        <w:t>Какие локальные акты об информационной безопасности детей принять</w:t>
      </w:r>
    </w:p>
    <w:p w:rsidR="005E4C5A" w:rsidRPr="005E4C5A" w:rsidRDefault="005E4C5A" w:rsidP="005E4C5A">
      <w:pPr>
        <w:rPr>
          <w:rFonts w:ascii="Arial" w:hAnsi="Arial" w:cs="Arial"/>
          <w:sz w:val="21"/>
          <w:szCs w:val="21"/>
        </w:rPr>
      </w:pPr>
      <w:r w:rsidRPr="005E4C5A">
        <w:rPr>
          <w:rFonts w:ascii="Arial" w:hAnsi="Arial" w:cs="Arial"/>
          <w:sz w:val="21"/>
          <w:szCs w:val="21"/>
        </w:rPr>
        <w:t>Разработайте один или несколько локальных актов, которые регулируют использование информации, причиняющей вред здоровью и развитию детей, и устанавливают меры защиты детей от такой информации. Например, разработайте положение или правила. Включите в акты:</w:t>
      </w:r>
    </w:p>
    <w:p w:rsidR="005E4C5A" w:rsidRPr="005E4C5A" w:rsidRDefault="005E4C5A" w:rsidP="005E4C5A">
      <w:pPr>
        <w:pStyle w:val="a4"/>
        <w:numPr>
          <w:ilvl w:val="0"/>
          <w:numId w:val="5"/>
        </w:numPr>
        <w:rPr>
          <w:rFonts w:ascii="Arial" w:hAnsi="Arial" w:cs="Arial"/>
          <w:sz w:val="21"/>
          <w:szCs w:val="21"/>
        </w:rPr>
      </w:pPr>
      <w:r w:rsidRPr="005E4C5A">
        <w:rPr>
          <w:rFonts w:ascii="Arial" w:hAnsi="Arial" w:cs="Arial"/>
          <w:sz w:val="21"/>
          <w:szCs w:val="21"/>
        </w:rPr>
        <w:t>условия и порядок размещения знака информационной продукции на материалах образовательной организации, например порядок классификации и маркировки документов библиотечного фонда, маркировки видеоматериалов;</w:t>
      </w:r>
    </w:p>
    <w:p w:rsidR="005E4C5A" w:rsidRPr="005E4C5A" w:rsidRDefault="005E4C5A" w:rsidP="005E4C5A">
      <w:pPr>
        <w:pStyle w:val="a4"/>
        <w:numPr>
          <w:ilvl w:val="0"/>
          <w:numId w:val="5"/>
        </w:numPr>
        <w:rPr>
          <w:rFonts w:ascii="Arial" w:hAnsi="Arial" w:cs="Arial"/>
          <w:sz w:val="21"/>
          <w:szCs w:val="21"/>
        </w:rPr>
      </w:pPr>
      <w:r w:rsidRPr="005E4C5A">
        <w:rPr>
          <w:rFonts w:ascii="Arial" w:hAnsi="Arial" w:cs="Arial"/>
          <w:sz w:val="21"/>
          <w:szCs w:val="21"/>
        </w:rPr>
        <w:t>условия допуска детей на зрелищные мероприятия;</w:t>
      </w:r>
    </w:p>
    <w:p w:rsidR="005E4C5A" w:rsidRPr="005E4C5A" w:rsidRDefault="005E4C5A" w:rsidP="005E4C5A">
      <w:pPr>
        <w:pStyle w:val="a4"/>
        <w:numPr>
          <w:ilvl w:val="0"/>
          <w:numId w:val="5"/>
        </w:numPr>
        <w:rPr>
          <w:rFonts w:ascii="Arial" w:hAnsi="Arial" w:cs="Arial"/>
          <w:sz w:val="21"/>
          <w:szCs w:val="21"/>
        </w:rPr>
      </w:pPr>
      <w:r w:rsidRPr="005E4C5A">
        <w:rPr>
          <w:rFonts w:ascii="Arial" w:hAnsi="Arial" w:cs="Arial"/>
          <w:sz w:val="21"/>
          <w:szCs w:val="21"/>
        </w:rPr>
        <w:t>правила использования сети интернет в образовательной организации, регламент работы;</w:t>
      </w:r>
    </w:p>
    <w:p w:rsidR="005E4C5A" w:rsidRPr="005E4C5A" w:rsidRDefault="005E4C5A" w:rsidP="005E4C5A">
      <w:pPr>
        <w:pStyle w:val="a4"/>
        <w:numPr>
          <w:ilvl w:val="0"/>
          <w:numId w:val="5"/>
        </w:numPr>
        <w:rPr>
          <w:rFonts w:ascii="Arial" w:hAnsi="Arial" w:cs="Arial"/>
          <w:sz w:val="21"/>
          <w:szCs w:val="21"/>
        </w:rPr>
      </w:pPr>
      <w:r w:rsidRPr="005E4C5A">
        <w:rPr>
          <w:rFonts w:ascii="Arial" w:hAnsi="Arial" w:cs="Arial"/>
          <w:sz w:val="21"/>
          <w:szCs w:val="21"/>
        </w:rPr>
        <w:t>меры по методической поддержке работников образовательной организации, в том числе направление их на повышение квалификации по вопросам защиты детей от информации, причиняющей вред их здоровью и развитию;</w:t>
      </w:r>
    </w:p>
    <w:p w:rsidR="005E4C5A" w:rsidRPr="005E4C5A" w:rsidRDefault="005E4C5A" w:rsidP="005E4C5A">
      <w:pPr>
        <w:pStyle w:val="a4"/>
        <w:numPr>
          <w:ilvl w:val="0"/>
          <w:numId w:val="5"/>
        </w:numPr>
        <w:rPr>
          <w:rFonts w:ascii="Arial" w:hAnsi="Arial" w:cs="Arial"/>
          <w:sz w:val="21"/>
          <w:szCs w:val="21"/>
        </w:rPr>
      </w:pPr>
      <w:r w:rsidRPr="005E4C5A">
        <w:rPr>
          <w:rFonts w:ascii="Arial" w:hAnsi="Arial" w:cs="Arial"/>
          <w:sz w:val="21"/>
          <w:szCs w:val="21"/>
        </w:rPr>
        <w:t>меры по предотвращению, выявлению и устранению нарушений законодательства о защите детей от информации, причиняющей вред их здоровью и развитию.</w:t>
      </w:r>
    </w:p>
    <w:p w:rsidR="005E4C5A" w:rsidRPr="005E4C5A" w:rsidRDefault="005E4C5A" w:rsidP="005E4C5A">
      <w:pPr>
        <w:rPr>
          <w:rFonts w:ascii="Arial" w:hAnsi="Arial" w:cs="Arial"/>
          <w:sz w:val="21"/>
          <w:szCs w:val="21"/>
        </w:rPr>
      </w:pPr>
      <w:r w:rsidRPr="005E4C5A">
        <w:rPr>
          <w:rFonts w:ascii="Arial" w:hAnsi="Arial" w:cs="Arial"/>
          <w:sz w:val="21"/>
          <w:szCs w:val="21"/>
        </w:rPr>
        <w:t>Утвердите локальные акты и ознакомьте с ними работников и учащихся (п. 3.2 Требований, утв. приказом Минкомсвязи от 16.06.2014 № 161). Разместите локальные акты на информационном стенде в местах, где дети могут почитать, и опубликуйте на официальном сайте образовательной организации, например в специальном разделе об информационной безопасности.</w:t>
      </w:r>
    </w:p>
    <w:p w:rsidR="005E4C5A" w:rsidRPr="005E4C5A" w:rsidRDefault="005E4C5A" w:rsidP="005E4C5A">
      <w:pPr>
        <w:rPr>
          <w:rFonts w:ascii="Arial" w:hAnsi="Arial" w:cs="Arial"/>
          <w:b/>
          <w:sz w:val="21"/>
          <w:szCs w:val="21"/>
        </w:rPr>
      </w:pPr>
      <w:r w:rsidRPr="005E4C5A">
        <w:rPr>
          <w:rFonts w:ascii="Arial" w:hAnsi="Arial" w:cs="Arial"/>
          <w:b/>
          <w:sz w:val="21"/>
          <w:szCs w:val="21"/>
        </w:rPr>
        <w:t>Кого назначить ответственным по вопросам защиты детей от запрещенной информации</w:t>
      </w:r>
    </w:p>
    <w:p w:rsidR="005E4C5A" w:rsidRPr="005E4C5A" w:rsidRDefault="005E4C5A" w:rsidP="005E4C5A">
      <w:pPr>
        <w:rPr>
          <w:rFonts w:ascii="Arial" w:hAnsi="Arial" w:cs="Arial"/>
          <w:sz w:val="21"/>
          <w:szCs w:val="21"/>
        </w:rPr>
      </w:pPr>
      <w:r w:rsidRPr="005E4C5A">
        <w:rPr>
          <w:rFonts w:ascii="Arial" w:hAnsi="Arial" w:cs="Arial"/>
          <w:sz w:val="21"/>
          <w:szCs w:val="21"/>
        </w:rPr>
        <w:t>Ответственным назначьте работника, который по своим должностным функциям имеет доступ к информационным структурам образовательной организации и сможет контролировать распространение запрещенной информации, в том числе через интернет. Например, назначьте ответственным учителя информатики и издайте об этом приказ.</w:t>
      </w:r>
    </w:p>
    <w:p w:rsidR="005E4C5A" w:rsidRPr="005E4C5A" w:rsidRDefault="005E4C5A" w:rsidP="005E4C5A">
      <w:pPr>
        <w:rPr>
          <w:rFonts w:ascii="Arial" w:hAnsi="Arial" w:cs="Arial"/>
          <w:sz w:val="21"/>
          <w:szCs w:val="21"/>
        </w:rPr>
      </w:pPr>
      <w:r w:rsidRPr="005E4C5A">
        <w:rPr>
          <w:rFonts w:ascii="Arial" w:hAnsi="Arial" w:cs="Arial"/>
          <w:sz w:val="21"/>
          <w:szCs w:val="21"/>
        </w:rPr>
        <w:t>Проверьте, чтобы в трудовом договоре или должностной инструкции ответственного были обязанности по защите детей от запрещенной информации, в том числе обязанности:</w:t>
      </w:r>
    </w:p>
    <w:p w:rsidR="005E4C5A" w:rsidRPr="005E4C5A" w:rsidRDefault="005E4C5A" w:rsidP="005E4C5A">
      <w:pPr>
        <w:pStyle w:val="a4"/>
        <w:numPr>
          <w:ilvl w:val="0"/>
          <w:numId w:val="6"/>
        </w:numPr>
        <w:rPr>
          <w:rFonts w:ascii="Arial" w:hAnsi="Arial" w:cs="Arial"/>
          <w:sz w:val="21"/>
          <w:szCs w:val="21"/>
        </w:rPr>
      </w:pPr>
      <w:r w:rsidRPr="005E4C5A">
        <w:rPr>
          <w:rFonts w:ascii="Arial" w:hAnsi="Arial" w:cs="Arial"/>
          <w:sz w:val="21"/>
          <w:szCs w:val="21"/>
        </w:rPr>
        <w:t>устанавливать и контролировать работу системы контентного фильтра;</w:t>
      </w:r>
    </w:p>
    <w:p w:rsidR="005E4C5A" w:rsidRPr="005E4C5A" w:rsidRDefault="005E4C5A" w:rsidP="005E4C5A">
      <w:pPr>
        <w:pStyle w:val="a4"/>
        <w:numPr>
          <w:ilvl w:val="0"/>
          <w:numId w:val="6"/>
        </w:numPr>
        <w:rPr>
          <w:rFonts w:ascii="Arial" w:hAnsi="Arial" w:cs="Arial"/>
          <w:sz w:val="21"/>
          <w:szCs w:val="21"/>
        </w:rPr>
      </w:pPr>
      <w:r w:rsidRPr="005E4C5A">
        <w:rPr>
          <w:rFonts w:ascii="Arial" w:hAnsi="Arial" w:cs="Arial"/>
          <w:sz w:val="21"/>
          <w:szCs w:val="21"/>
        </w:rPr>
        <w:t>мониторить запросы учеников во время их работы в интернете;</w:t>
      </w:r>
    </w:p>
    <w:p w:rsidR="005E4C5A" w:rsidRPr="005E4C5A" w:rsidRDefault="005E4C5A" w:rsidP="005E4C5A">
      <w:pPr>
        <w:pStyle w:val="a4"/>
        <w:numPr>
          <w:ilvl w:val="0"/>
          <w:numId w:val="6"/>
        </w:numPr>
        <w:rPr>
          <w:rFonts w:ascii="Arial" w:hAnsi="Arial" w:cs="Arial"/>
          <w:sz w:val="21"/>
          <w:szCs w:val="21"/>
        </w:rPr>
      </w:pPr>
      <w:r w:rsidRPr="005E4C5A">
        <w:rPr>
          <w:rFonts w:ascii="Arial" w:hAnsi="Arial" w:cs="Arial"/>
          <w:sz w:val="21"/>
          <w:szCs w:val="21"/>
        </w:rPr>
        <w:t>оказывать организационную и методическую поддержку работникам образовательной организации по вопросам защиты детей от информации, причиняющей вред их здоровью и развитию;</w:t>
      </w:r>
    </w:p>
    <w:p w:rsidR="005E4C5A" w:rsidRPr="005E4C5A" w:rsidRDefault="005E4C5A" w:rsidP="005E4C5A">
      <w:pPr>
        <w:pStyle w:val="a4"/>
        <w:numPr>
          <w:ilvl w:val="0"/>
          <w:numId w:val="6"/>
        </w:numPr>
        <w:rPr>
          <w:rFonts w:ascii="Arial" w:hAnsi="Arial" w:cs="Arial"/>
          <w:sz w:val="21"/>
          <w:szCs w:val="21"/>
        </w:rPr>
      </w:pPr>
      <w:r w:rsidRPr="005E4C5A">
        <w:rPr>
          <w:rFonts w:ascii="Arial" w:hAnsi="Arial" w:cs="Arial"/>
          <w:sz w:val="21"/>
          <w:szCs w:val="21"/>
        </w:rPr>
        <w:t>содействовать проведению мероприятий по защите детей от запрещенной информации.</w:t>
      </w:r>
    </w:p>
    <w:p w:rsidR="005E4C5A" w:rsidRDefault="005E4C5A" w:rsidP="005E4C5A">
      <w:pPr>
        <w:rPr>
          <w:rFonts w:ascii="Arial" w:hAnsi="Arial" w:cs="Arial"/>
          <w:sz w:val="21"/>
          <w:szCs w:val="21"/>
        </w:rPr>
      </w:pPr>
      <w:r w:rsidRPr="005E4C5A">
        <w:rPr>
          <w:rFonts w:ascii="Arial" w:hAnsi="Arial" w:cs="Arial"/>
          <w:sz w:val="21"/>
          <w:szCs w:val="21"/>
        </w:rPr>
        <w:t>Если таких обязанностей нет, то заключите дополнительное соглашение к трудовому договору (ст. 60.2 ТК).</w:t>
      </w:r>
    </w:p>
    <w:p w:rsidR="005E4C5A" w:rsidRPr="005E4C5A" w:rsidRDefault="005E4C5A" w:rsidP="005E4C5A">
      <w:pPr>
        <w:rPr>
          <w:rFonts w:ascii="Arial" w:hAnsi="Arial" w:cs="Arial"/>
          <w:b/>
          <w:sz w:val="21"/>
          <w:szCs w:val="21"/>
        </w:rPr>
      </w:pPr>
      <w:r w:rsidRPr="005E4C5A">
        <w:rPr>
          <w:rFonts w:ascii="Arial" w:hAnsi="Arial" w:cs="Arial"/>
          <w:b/>
          <w:sz w:val="21"/>
          <w:szCs w:val="21"/>
        </w:rPr>
        <w:lastRenderedPageBreak/>
        <w:t>Как проводить внутренний контроль</w:t>
      </w:r>
    </w:p>
    <w:p w:rsidR="005E4C5A" w:rsidRPr="005E4C5A" w:rsidRDefault="005E4C5A" w:rsidP="005E4C5A">
      <w:pPr>
        <w:rPr>
          <w:rFonts w:ascii="Arial" w:hAnsi="Arial" w:cs="Arial"/>
          <w:sz w:val="21"/>
          <w:szCs w:val="21"/>
        </w:rPr>
      </w:pPr>
      <w:r w:rsidRPr="005E4C5A">
        <w:rPr>
          <w:rFonts w:ascii="Arial" w:hAnsi="Arial" w:cs="Arial"/>
          <w:sz w:val="21"/>
          <w:szCs w:val="21"/>
        </w:rPr>
        <w:t>Чтобы провести внутренний контроль за соблюдением законодательства и локальных актов о защите детей от запрещенной информации:</w:t>
      </w:r>
    </w:p>
    <w:p w:rsidR="005E4C5A" w:rsidRPr="005E4C5A" w:rsidRDefault="005E4C5A" w:rsidP="005E4C5A">
      <w:pPr>
        <w:pStyle w:val="a4"/>
        <w:numPr>
          <w:ilvl w:val="0"/>
          <w:numId w:val="7"/>
        </w:numPr>
        <w:rPr>
          <w:rFonts w:ascii="Arial" w:hAnsi="Arial" w:cs="Arial"/>
          <w:sz w:val="21"/>
          <w:szCs w:val="21"/>
        </w:rPr>
      </w:pPr>
      <w:r w:rsidRPr="005E4C5A">
        <w:rPr>
          <w:rFonts w:ascii="Arial" w:hAnsi="Arial" w:cs="Arial"/>
          <w:sz w:val="21"/>
          <w:szCs w:val="21"/>
        </w:rPr>
        <w:t>рассматривайте обращения и жалобы о нарушениях законодательства о защите детей от запрещенной информации – в течение 10 дней с того момента, как их получили. Заявителю направьте мотивированный ответ о результатах рассмотрения;</w:t>
      </w:r>
    </w:p>
    <w:p w:rsidR="005E4C5A" w:rsidRPr="005E4C5A" w:rsidRDefault="005E4C5A" w:rsidP="005E4C5A">
      <w:pPr>
        <w:pStyle w:val="a4"/>
        <w:numPr>
          <w:ilvl w:val="0"/>
          <w:numId w:val="7"/>
        </w:numPr>
        <w:rPr>
          <w:rFonts w:ascii="Arial" w:hAnsi="Arial" w:cs="Arial"/>
          <w:sz w:val="21"/>
          <w:szCs w:val="21"/>
        </w:rPr>
      </w:pPr>
      <w:r w:rsidRPr="005E4C5A">
        <w:rPr>
          <w:rFonts w:ascii="Arial" w:hAnsi="Arial" w:cs="Arial"/>
          <w:sz w:val="21"/>
          <w:szCs w:val="21"/>
        </w:rPr>
        <w:t>установите причины нарушения и примите меры, чтобы их устранить, – сделайте это в течение 10 рабочих дней со дня получения обращения или жалобы.</w:t>
      </w:r>
    </w:p>
    <w:p w:rsidR="005E4C5A" w:rsidRDefault="005E4C5A" w:rsidP="005E4C5A">
      <w:pPr>
        <w:rPr>
          <w:rFonts w:ascii="Arial" w:hAnsi="Arial" w:cs="Arial"/>
          <w:sz w:val="21"/>
          <w:szCs w:val="21"/>
        </w:rPr>
      </w:pPr>
      <w:r w:rsidRPr="005E4C5A">
        <w:rPr>
          <w:rFonts w:ascii="Arial" w:hAnsi="Arial" w:cs="Arial"/>
          <w:sz w:val="21"/>
          <w:szCs w:val="21"/>
        </w:rPr>
        <w:t>Такие меры устанавливают пункты 3.4–3.4.2 Требований, утвержденных приказом Минкомсвязи от 16.06.2014 № 161.</w:t>
      </w:r>
    </w:p>
    <w:p w:rsidR="005E4C5A" w:rsidRPr="005E4C5A" w:rsidRDefault="005E4C5A" w:rsidP="005E4C5A">
      <w:pPr>
        <w:rPr>
          <w:rFonts w:ascii="Arial" w:hAnsi="Arial" w:cs="Arial"/>
          <w:b/>
          <w:sz w:val="24"/>
          <w:szCs w:val="24"/>
        </w:rPr>
      </w:pPr>
      <w:r w:rsidRPr="005E4C5A">
        <w:rPr>
          <w:rFonts w:ascii="Arial" w:hAnsi="Arial" w:cs="Arial"/>
          <w:b/>
          <w:sz w:val="24"/>
          <w:szCs w:val="24"/>
        </w:rPr>
        <w:t>Как провести организационные мероприятия</w:t>
      </w:r>
    </w:p>
    <w:p w:rsidR="005E4C5A" w:rsidRPr="005E4C5A" w:rsidRDefault="005E4C5A" w:rsidP="005E4C5A">
      <w:pPr>
        <w:rPr>
          <w:rFonts w:ascii="Arial" w:hAnsi="Arial" w:cs="Arial"/>
          <w:sz w:val="21"/>
          <w:szCs w:val="21"/>
        </w:rPr>
      </w:pPr>
      <w:r w:rsidRPr="005E4C5A">
        <w:rPr>
          <w:rFonts w:ascii="Arial" w:hAnsi="Arial" w:cs="Arial"/>
          <w:sz w:val="21"/>
          <w:szCs w:val="21"/>
        </w:rPr>
        <w:t>Чтобы ограничить доступ детей к запрещенной информации, проведите организационные мероприятия:</w:t>
      </w:r>
    </w:p>
    <w:p w:rsidR="005E4C5A" w:rsidRPr="005E4C5A" w:rsidRDefault="005E4C5A" w:rsidP="005E4C5A">
      <w:pPr>
        <w:pStyle w:val="a4"/>
        <w:numPr>
          <w:ilvl w:val="0"/>
          <w:numId w:val="8"/>
        </w:numPr>
        <w:rPr>
          <w:rFonts w:ascii="Arial" w:hAnsi="Arial" w:cs="Arial"/>
          <w:sz w:val="21"/>
          <w:szCs w:val="21"/>
        </w:rPr>
      </w:pPr>
      <w:r w:rsidRPr="005E4C5A">
        <w:rPr>
          <w:rFonts w:ascii="Arial" w:hAnsi="Arial" w:cs="Arial"/>
          <w:sz w:val="21"/>
          <w:szCs w:val="21"/>
        </w:rPr>
        <w:t>проверьте издания библиотечного фонда, чтобы на них стояли знаки возрастных ограничений;</w:t>
      </w:r>
    </w:p>
    <w:p w:rsidR="005E4C5A" w:rsidRPr="005E4C5A" w:rsidRDefault="005E4C5A" w:rsidP="005E4C5A">
      <w:pPr>
        <w:pStyle w:val="a4"/>
        <w:numPr>
          <w:ilvl w:val="0"/>
          <w:numId w:val="8"/>
        </w:numPr>
        <w:rPr>
          <w:rFonts w:ascii="Arial" w:hAnsi="Arial" w:cs="Arial"/>
          <w:sz w:val="21"/>
          <w:szCs w:val="21"/>
        </w:rPr>
      </w:pPr>
      <w:r w:rsidRPr="005E4C5A">
        <w:rPr>
          <w:rFonts w:ascii="Arial" w:hAnsi="Arial" w:cs="Arial"/>
          <w:sz w:val="21"/>
          <w:szCs w:val="21"/>
        </w:rPr>
        <w:t>проконтролируйте, чтобы все зрелищные мероприятия и кино-, видеопросмотры имели знаки возрастного ограничения;</w:t>
      </w:r>
    </w:p>
    <w:p w:rsidR="005E4C5A" w:rsidRPr="005E4C5A" w:rsidRDefault="005E4C5A" w:rsidP="005E4C5A">
      <w:pPr>
        <w:pStyle w:val="a4"/>
        <w:numPr>
          <w:ilvl w:val="0"/>
          <w:numId w:val="8"/>
        </w:numPr>
        <w:rPr>
          <w:rFonts w:ascii="Arial" w:hAnsi="Arial" w:cs="Arial"/>
          <w:sz w:val="21"/>
          <w:szCs w:val="21"/>
        </w:rPr>
      </w:pPr>
      <w:r w:rsidRPr="005E4C5A">
        <w:rPr>
          <w:rFonts w:ascii="Arial" w:hAnsi="Arial" w:cs="Arial"/>
          <w:sz w:val="21"/>
          <w:szCs w:val="21"/>
        </w:rPr>
        <w:t>повышайте квалификацию работников, которые отвечают за использование запрещенной информации.</w:t>
      </w:r>
    </w:p>
    <w:p w:rsidR="005E4C5A" w:rsidRPr="005E4C5A" w:rsidRDefault="005E4C5A" w:rsidP="005E4C5A">
      <w:pPr>
        <w:rPr>
          <w:rFonts w:ascii="Arial" w:hAnsi="Arial" w:cs="Arial"/>
          <w:b/>
          <w:sz w:val="21"/>
          <w:szCs w:val="21"/>
        </w:rPr>
      </w:pPr>
      <w:r w:rsidRPr="005E4C5A">
        <w:rPr>
          <w:rFonts w:ascii="Arial" w:hAnsi="Arial" w:cs="Arial"/>
          <w:b/>
          <w:sz w:val="21"/>
          <w:szCs w:val="21"/>
        </w:rPr>
        <w:t>Как проверить издания библиотечного фонда</w:t>
      </w:r>
    </w:p>
    <w:p w:rsidR="005E4C5A" w:rsidRPr="005E4C5A" w:rsidRDefault="005E4C5A" w:rsidP="005E4C5A">
      <w:pPr>
        <w:rPr>
          <w:rFonts w:ascii="Arial" w:hAnsi="Arial" w:cs="Arial"/>
          <w:sz w:val="21"/>
          <w:szCs w:val="21"/>
        </w:rPr>
      </w:pPr>
      <w:r w:rsidRPr="005E4C5A">
        <w:rPr>
          <w:rFonts w:ascii="Arial" w:hAnsi="Arial" w:cs="Arial"/>
          <w:sz w:val="21"/>
          <w:szCs w:val="21"/>
        </w:rPr>
        <w:t>Поручите заведующему библиотекой провести инвентаризацию библиотечного фонда и проверить, на всей ли продукции стоит знак возрастного ограничения. Он должен стоять на информационной продукции, которую изготовили с 1 сентября 2012 года.</w:t>
      </w:r>
    </w:p>
    <w:p w:rsidR="005E4C5A" w:rsidRPr="005E4C5A" w:rsidRDefault="005E4C5A" w:rsidP="005E4C5A">
      <w:pPr>
        <w:rPr>
          <w:rFonts w:ascii="Arial" w:hAnsi="Arial" w:cs="Arial"/>
          <w:sz w:val="21"/>
          <w:szCs w:val="21"/>
        </w:rPr>
      </w:pPr>
      <w:r w:rsidRPr="005E4C5A">
        <w:rPr>
          <w:rFonts w:ascii="Arial" w:hAnsi="Arial" w:cs="Arial"/>
          <w:sz w:val="21"/>
          <w:szCs w:val="21"/>
        </w:rPr>
        <w:t>Маркировка должна стоять на печатных изданиях, кино-, видео- и фотопродукции, компьютерных программах и базах данных. Исключение составляют:</w:t>
      </w:r>
    </w:p>
    <w:p w:rsidR="005E4C5A" w:rsidRPr="005E4C5A" w:rsidRDefault="005E4C5A" w:rsidP="005E4C5A">
      <w:pPr>
        <w:pStyle w:val="a4"/>
        <w:numPr>
          <w:ilvl w:val="0"/>
          <w:numId w:val="9"/>
        </w:numPr>
        <w:rPr>
          <w:rFonts w:ascii="Arial" w:hAnsi="Arial" w:cs="Arial"/>
          <w:sz w:val="21"/>
          <w:szCs w:val="21"/>
        </w:rPr>
      </w:pPr>
      <w:r w:rsidRPr="005E4C5A">
        <w:rPr>
          <w:rFonts w:ascii="Arial" w:hAnsi="Arial" w:cs="Arial"/>
          <w:sz w:val="21"/>
          <w:szCs w:val="21"/>
        </w:rPr>
        <w:t>учебники и учебные пособия, которые Минобрнауки рекомендовало или допустило к использованию в образовательном процессе (п. 1 ч. 4 ст. 11 Федерального закона от 29.12.2010 № 436-ФЗ);</w:t>
      </w:r>
    </w:p>
    <w:p w:rsidR="005E4C5A" w:rsidRPr="005E4C5A" w:rsidRDefault="005E4C5A" w:rsidP="005E4C5A">
      <w:pPr>
        <w:pStyle w:val="a4"/>
        <w:numPr>
          <w:ilvl w:val="0"/>
          <w:numId w:val="9"/>
        </w:numPr>
        <w:rPr>
          <w:rFonts w:ascii="Arial" w:hAnsi="Arial" w:cs="Arial"/>
          <w:sz w:val="21"/>
          <w:szCs w:val="21"/>
        </w:rPr>
      </w:pPr>
      <w:r w:rsidRPr="005E4C5A">
        <w:rPr>
          <w:rFonts w:ascii="Arial" w:hAnsi="Arial" w:cs="Arial"/>
          <w:sz w:val="21"/>
          <w:szCs w:val="21"/>
        </w:rPr>
        <w:t>издания, которые содержат научную, научно-техническую, статистическую информацию (п. 1 ч. 2 ст. 1 Федерального закона от 29.12.2010 № 436-ФЗ);</w:t>
      </w:r>
    </w:p>
    <w:p w:rsidR="005E4C5A" w:rsidRPr="005E4C5A" w:rsidRDefault="005E4C5A" w:rsidP="005E4C5A">
      <w:pPr>
        <w:pStyle w:val="a4"/>
        <w:numPr>
          <w:ilvl w:val="0"/>
          <w:numId w:val="9"/>
        </w:numPr>
        <w:rPr>
          <w:rFonts w:ascii="Arial" w:hAnsi="Arial" w:cs="Arial"/>
          <w:sz w:val="21"/>
          <w:szCs w:val="21"/>
        </w:rPr>
      </w:pPr>
      <w:r w:rsidRPr="005E4C5A">
        <w:rPr>
          <w:rFonts w:ascii="Arial" w:hAnsi="Arial" w:cs="Arial"/>
          <w:sz w:val="21"/>
          <w:szCs w:val="21"/>
        </w:rPr>
        <w:t>периодические печатные издания, которые специализируются на распространении информации общественно-политического или производственно-практического характера (п. 5 ч. 4 ст. 11 Федерального закона от 29.12.2010 № 436-ФЗ);</w:t>
      </w:r>
    </w:p>
    <w:p w:rsidR="005E4C5A" w:rsidRPr="005E4C5A" w:rsidRDefault="005E4C5A" w:rsidP="005E4C5A">
      <w:pPr>
        <w:pStyle w:val="a4"/>
        <w:numPr>
          <w:ilvl w:val="0"/>
          <w:numId w:val="9"/>
        </w:numPr>
        <w:rPr>
          <w:rFonts w:ascii="Arial" w:hAnsi="Arial" w:cs="Arial"/>
          <w:sz w:val="21"/>
          <w:szCs w:val="21"/>
        </w:rPr>
      </w:pPr>
      <w:r w:rsidRPr="005E4C5A">
        <w:rPr>
          <w:rFonts w:ascii="Arial" w:hAnsi="Arial" w:cs="Arial"/>
          <w:sz w:val="21"/>
          <w:szCs w:val="21"/>
        </w:rPr>
        <w:t>издания, которые содержат нормативные правовые акты, затрагивающие права, свободы и обязанности человека и гражданина (п. 1 ч. 4 ст. 8 Федерального закона от 27.07.2006 № 149-ФЗ);</w:t>
      </w:r>
    </w:p>
    <w:p w:rsidR="005E4C5A" w:rsidRPr="005E4C5A" w:rsidRDefault="005E4C5A" w:rsidP="005E4C5A">
      <w:pPr>
        <w:pStyle w:val="a4"/>
        <w:numPr>
          <w:ilvl w:val="0"/>
          <w:numId w:val="9"/>
        </w:numPr>
        <w:rPr>
          <w:rFonts w:ascii="Arial" w:hAnsi="Arial" w:cs="Arial"/>
          <w:sz w:val="21"/>
          <w:szCs w:val="21"/>
        </w:rPr>
      </w:pPr>
      <w:r w:rsidRPr="005E4C5A">
        <w:rPr>
          <w:rFonts w:ascii="Arial" w:hAnsi="Arial" w:cs="Arial"/>
          <w:sz w:val="21"/>
          <w:szCs w:val="21"/>
        </w:rPr>
        <w:t>издания, которые содержат информацию о состоянии окружающей среды (п. 2 ч. 4 ст. 8 Федерального закона от 27.07.2006 № 149-ФЗ);</w:t>
      </w:r>
    </w:p>
    <w:p w:rsidR="005E4C5A" w:rsidRDefault="005E4C5A" w:rsidP="005E4C5A">
      <w:pPr>
        <w:pStyle w:val="a4"/>
        <w:numPr>
          <w:ilvl w:val="0"/>
          <w:numId w:val="9"/>
        </w:numPr>
        <w:rPr>
          <w:rFonts w:ascii="Arial" w:hAnsi="Arial" w:cs="Arial"/>
          <w:sz w:val="21"/>
          <w:szCs w:val="21"/>
        </w:rPr>
      </w:pPr>
      <w:r w:rsidRPr="005E4C5A">
        <w:rPr>
          <w:rFonts w:ascii="Arial" w:hAnsi="Arial" w:cs="Arial"/>
          <w:sz w:val="21"/>
          <w:szCs w:val="21"/>
        </w:rPr>
        <w:t>издания, которые содержат информацию о деятельности государственных органов и органов местного самоуправления, а также об использовании бюджетных средств (п. 3 ч. 4 ст. 8 Федерального закона от 27.07.2006 № 149-ФЗ).</w:t>
      </w:r>
    </w:p>
    <w:p w:rsidR="0028509E" w:rsidRPr="0028509E" w:rsidRDefault="0028509E" w:rsidP="0028509E">
      <w:pPr>
        <w:pStyle w:val="a4"/>
        <w:spacing w:after="150" w:line="240" w:lineRule="auto"/>
        <w:rPr>
          <w:rFonts w:ascii="Arial" w:eastAsia="Times New Roman" w:hAnsi="Arial" w:cs="Arial"/>
          <w:color w:val="444444"/>
          <w:sz w:val="18"/>
          <w:szCs w:val="18"/>
          <w:lang w:eastAsia="ru-RU"/>
        </w:rPr>
      </w:pPr>
      <w:r w:rsidRPr="0028509E">
        <w:rPr>
          <w:rFonts w:ascii="Arial" w:eastAsia="Times New Roman" w:hAnsi="Arial" w:cs="Arial"/>
          <w:b/>
          <w:bCs/>
          <w:color w:val="000000"/>
          <w:sz w:val="21"/>
          <w:szCs w:val="21"/>
          <w:lang w:eastAsia="ru-RU"/>
        </w:rPr>
        <w:br/>
      </w:r>
      <w:r w:rsidRPr="0028509E">
        <w:rPr>
          <w:rFonts w:ascii="Arial" w:eastAsia="Times New Roman" w:hAnsi="Arial" w:cs="Arial"/>
          <w:b/>
          <w:bCs/>
          <w:color w:val="000000"/>
          <w:sz w:val="18"/>
          <w:szCs w:val="18"/>
          <w:lang w:eastAsia="ru-RU"/>
        </w:rPr>
        <w:t>Примеры знака возрастного ограничения</w:t>
      </w:r>
    </w:p>
    <w:p w:rsidR="0028509E" w:rsidRPr="0028509E" w:rsidRDefault="0028509E" w:rsidP="0028509E">
      <w:pPr>
        <w:pStyle w:val="a4"/>
        <w:rPr>
          <w:rFonts w:ascii="Arial" w:hAnsi="Arial" w:cs="Arial"/>
          <w:sz w:val="18"/>
          <w:szCs w:val="18"/>
        </w:rPr>
      </w:pPr>
      <w:r w:rsidRPr="0028509E">
        <w:rPr>
          <w:rFonts w:ascii="Arial" w:hAnsi="Arial" w:cs="Arial"/>
          <w:sz w:val="18"/>
          <w:szCs w:val="18"/>
        </w:rPr>
        <w:t>Знак информационной продукции определяет ее категорию и зависит от возраста детей, которым можно показывать эту продукцию. Вместо знака можно поставить текстовое предупреждение или указать и знак, и текст одновременно.</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45"/>
        <w:gridCol w:w="1752"/>
        <w:gridCol w:w="3642"/>
      </w:tblGrid>
      <w:tr w:rsidR="0028509E" w:rsidRPr="0028509E" w:rsidTr="0028509E">
        <w:trPr>
          <w:tblHead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9E" w:rsidRPr="0028509E" w:rsidRDefault="0028509E" w:rsidP="0028509E">
            <w:pPr>
              <w:spacing w:after="150" w:line="255" w:lineRule="atLeast"/>
              <w:jc w:val="center"/>
              <w:rPr>
                <w:rFonts w:ascii="Arial" w:eastAsia="Times New Roman" w:hAnsi="Arial" w:cs="Arial"/>
                <w:b/>
                <w:bCs/>
                <w:sz w:val="18"/>
                <w:szCs w:val="18"/>
                <w:lang w:eastAsia="ru-RU"/>
              </w:rPr>
            </w:pPr>
            <w:r w:rsidRPr="0028509E">
              <w:rPr>
                <w:rFonts w:ascii="Arial" w:eastAsia="Times New Roman" w:hAnsi="Arial" w:cs="Arial"/>
                <w:b/>
                <w:bCs/>
                <w:sz w:val="18"/>
                <w:szCs w:val="18"/>
                <w:lang w:eastAsia="ru-RU"/>
              </w:rPr>
              <w:lastRenderedPageBreak/>
              <w:t>Какой возраст ребенка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9E" w:rsidRPr="0028509E" w:rsidRDefault="0028509E" w:rsidP="0028509E">
            <w:pPr>
              <w:spacing w:after="150" w:line="255" w:lineRule="atLeast"/>
              <w:jc w:val="center"/>
              <w:rPr>
                <w:rFonts w:ascii="Arial" w:eastAsia="Times New Roman" w:hAnsi="Arial" w:cs="Arial"/>
                <w:b/>
                <w:bCs/>
                <w:sz w:val="18"/>
                <w:szCs w:val="18"/>
                <w:lang w:eastAsia="ru-RU"/>
              </w:rPr>
            </w:pPr>
            <w:r w:rsidRPr="0028509E">
              <w:rPr>
                <w:rFonts w:ascii="Arial" w:eastAsia="Times New Roman" w:hAnsi="Arial" w:cs="Arial"/>
                <w:b/>
                <w:bCs/>
                <w:sz w:val="18"/>
                <w:szCs w:val="18"/>
                <w:lang w:eastAsia="ru-RU"/>
              </w:rPr>
              <w:t>Какой знак ставить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509E" w:rsidRPr="0028509E" w:rsidRDefault="0028509E" w:rsidP="0028509E">
            <w:pPr>
              <w:spacing w:after="150" w:line="255" w:lineRule="atLeast"/>
              <w:jc w:val="center"/>
              <w:rPr>
                <w:rFonts w:ascii="Arial" w:eastAsia="Times New Roman" w:hAnsi="Arial" w:cs="Arial"/>
                <w:b/>
                <w:bCs/>
                <w:sz w:val="18"/>
                <w:szCs w:val="18"/>
                <w:lang w:eastAsia="ru-RU"/>
              </w:rPr>
            </w:pPr>
            <w:r w:rsidRPr="0028509E">
              <w:rPr>
                <w:rFonts w:ascii="Arial" w:eastAsia="Times New Roman" w:hAnsi="Arial" w:cs="Arial"/>
                <w:b/>
                <w:bCs/>
                <w:sz w:val="18"/>
                <w:szCs w:val="18"/>
                <w:lang w:eastAsia="ru-RU"/>
              </w:rPr>
              <w:t>Какое текстовое предупреждение указать</w:t>
            </w:r>
          </w:p>
        </w:tc>
      </w:tr>
      <w:tr w:rsidR="0028509E" w:rsidRPr="0028509E" w:rsidTr="0028509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До 6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w:t>
            </w:r>
          </w:p>
        </w:tc>
      </w:tr>
      <w:tr w:rsidR="0028509E" w:rsidRPr="0028509E" w:rsidTr="0028509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От 6 до 12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«для детей старше шести лет»</w:t>
            </w:r>
          </w:p>
        </w:tc>
      </w:tr>
      <w:tr w:rsidR="0028509E" w:rsidRPr="0028509E" w:rsidTr="0028509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От 12 до 16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«для детей старше 12 лет»</w:t>
            </w:r>
          </w:p>
        </w:tc>
      </w:tr>
      <w:tr w:rsidR="0028509E" w:rsidRPr="0028509E" w:rsidTr="0028509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От 16 до 18 лет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«для детей старше 16 лет»</w:t>
            </w:r>
          </w:p>
        </w:tc>
      </w:tr>
      <w:tr w:rsidR="0028509E" w:rsidRPr="0028509E" w:rsidTr="0028509E">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Любой – если информация запрещена для детей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18+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sz w:val="18"/>
                <w:szCs w:val="18"/>
                <w:lang w:eastAsia="ru-RU"/>
              </w:rPr>
              <w:t>«запрещено для детей»</w:t>
            </w:r>
          </w:p>
        </w:tc>
      </w:tr>
    </w:tbl>
    <w:p w:rsidR="0028509E" w:rsidRPr="0028509E" w:rsidRDefault="0028509E" w:rsidP="0028509E">
      <w:pPr>
        <w:spacing w:after="150" w:line="240" w:lineRule="auto"/>
        <w:ind w:left="708"/>
        <w:rPr>
          <w:rFonts w:ascii="Arial" w:hAnsi="Arial" w:cs="Arial"/>
          <w:sz w:val="18"/>
          <w:szCs w:val="18"/>
        </w:rPr>
      </w:pPr>
      <w:r w:rsidRPr="0028509E">
        <w:rPr>
          <w:rFonts w:ascii="Arial" w:hAnsi="Arial" w:cs="Arial"/>
          <w:sz w:val="18"/>
          <w:szCs w:val="18"/>
        </w:rPr>
        <w:t>Чтобы быстро промаркировать информационную продукцию, распечатайте знаки возрастных ограничений на самоклеящихся листах формата А4.</w:t>
      </w:r>
    </w:p>
    <w:tbl>
      <w:tblPr>
        <w:tblW w:w="5000" w:type="pct"/>
        <w:tblCellMar>
          <w:top w:w="15" w:type="dxa"/>
          <w:left w:w="15" w:type="dxa"/>
          <w:bottom w:w="15" w:type="dxa"/>
          <w:right w:w="15" w:type="dxa"/>
        </w:tblCellMar>
        <w:tblLook w:val="04A0" w:firstRow="1" w:lastRow="0" w:firstColumn="1" w:lastColumn="0" w:noHBand="0" w:noVBand="1"/>
      </w:tblPr>
      <w:tblGrid>
        <w:gridCol w:w="1823"/>
        <w:gridCol w:w="1883"/>
        <w:gridCol w:w="1883"/>
        <w:gridCol w:w="1883"/>
        <w:gridCol w:w="1883"/>
      </w:tblGrid>
      <w:tr w:rsidR="0028509E" w:rsidRPr="0028509E" w:rsidTr="0028509E">
        <w:tc>
          <w:tcPr>
            <w:tcW w:w="0" w:type="auto"/>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noProof/>
                <w:color w:val="2D78DA"/>
                <w:sz w:val="18"/>
                <w:szCs w:val="18"/>
                <w:lang w:eastAsia="ru-RU"/>
              </w:rPr>
              <w:drawing>
                <wp:inline distT="0" distB="0" distL="0" distR="0" wp14:anchorId="73337DB3" wp14:editId="196A30AF">
                  <wp:extent cx="476250" cy="485775"/>
                  <wp:effectExtent l="0" t="0" r="0" b="9525"/>
                  <wp:docPr id="5" name="Рисунок 5" descr="https://vip.1obraz.ru/system/content/image/52/1/-354198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87" descr="https://vip.1obraz.ru/system/content/image/52/1/-354198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tc>
        <w:tc>
          <w:tcPr>
            <w:tcW w:w="0" w:type="auto"/>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noProof/>
                <w:color w:val="2D78DA"/>
                <w:sz w:val="18"/>
                <w:szCs w:val="18"/>
                <w:lang w:eastAsia="ru-RU"/>
              </w:rPr>
              <w:drawing>
                <wp:inline distT="0" distB="0" distL="0" distR="0" wp14:anchorId="19DA6D16" wp14:editId="6B97B1B7">
                  <wp:extent cx="485775" cy="485775"/>
                  <wp:effectExtent l="0" t="0" r="9525" b="9525"/>
                  <wp:docPr id="4" name="Рисунок 4" descr="https://vip.1obraz.ru/system/content/image/52/1/-354198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88" descr="https://vip.1obraz.ru/system/content/image/52/1/-354198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0" w:type="auto"/>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noProof/>
                <w:color w:val="2D78DA"/>
                <w:sz w:val="18"/>
                <w:szCs w:val="18"/>
                <w:lang w:eastAsia="ru-RU"/>
              </w:rPr>
              <w:drawing>
                <wp:inline distT="0" distB="0" distL="0" distR="0" wp14:anchorId="3589B9AF" wp14:editId="7FA54051">
                  <wp:extent cx="485775" cy="485775"/>
                  <wp:effectExtent l="0" t="0" r="9525" b="9525"/>
                  <wp:docPr id="3" name="Рисунок 3" descr="https://vip.1obraz.ru/system/content/image/52/1/-354198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89" descr="https://vip.1obraz.ru/system/content/image/52/1/-354198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0" w:type="auto"/>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noProof/>
                <w:color w:val="2D78DA"/>
                <w:sz w:val="18"/>
                <w:szCs w:val="18"/>
                <w:lang w:eastAsia="ru-RU"/>
              </w:rPr>
              <w:drawing>
                <wp:inline distT="0" distB="0" distL="0" distR="0" wp14:anchorId="01A16A27" wp14:editId="2871FE0F">
                  <wp:extent cx="485775" cy="485775"/>
                  <wp:effectExtent l="0" t="0" r="9525" b="9525"/>
                  <wp:docPr id="2" name="Рисунок 2" descr="https://vip.1obraz.ru/system/content/image/52/1/-35419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90" descr="https://vip.1obraz.ru/system/content/image/52/1/-354199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0" w:type="auto"/>
            <w:tcMar>
              <w:top w:w="75" w:type="dxa"/>
              <w:left w:w="75" w:type="dxa"/>
              <w:bottom w:w="75" w:type="dxa"/>
              <w:right w:w="75" w:type="dxa"/>
            </w:tcMar>
            <w:hideMark/>
          </w:tcPr>
          <w:p w:rsidR="0028509E" w:rsidRPr="0028509E" w:rsidRDefault="0028509E" w:rsidP="0028509E">
            <w:pPr>
              <w:spacing w:after="150" w:line="255" w:lineRule="atLeast"/>
              <w:rPr>
                <w:rFonts w:ascii="Arial" w:eastAsia="Times New Roman" w:hAnsi="Arial" w:cs="Arial"/>
                <w:sz w:val="18"/>
                <w:szCs w:val="18"/>
                <w:lang w:eastAsia="ru-RU"/>
              </w:rPr>
            </w:pPr>
            <w:r w:rsidRPr="0028509E">
              <w:rPr>
                <w:rFonts w:ascii="Arial" w:eastAsia="Times New Roman" w:hAnsi="Arial" w:cs="Arial"/>
                <w:noProof/>
                <w:color w:val="2D78DA"/>
                <w:sz w:val="18"/>
                <w:szCs w:val="18"/>
                <w:lang w:eastAsia="ru-RU"/>
              </w:rPr>
              <w:drawing>
                <wp:inline distT="0" distB="0" distL="0" distR="0" wp14:anchorId="382C5F84" wp14:editId="195916AC">
                  <wp:extent cx="485775" cy="485775"/>
                  <wp:effectExtent l="0" t="0" r="9525" b="9525"/>
                  <wp:docPr id="1" name="Рисунок 1" descr="https://vip.1obraz.ru/system/content/image/52/1/-354199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91" descr="https://vip.1obraz.ru/system/content/image/52/1/-354199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r>
    </w:tbl>
    <w:p w:rsidR="0028509E" w:rsidRPr="0028509E" w:rsidRDefault="0028509E" w:rsidP="0028509E">
      <w:pPr>
        <w:ind w:left="708"/>
        <w:rPr>
          <w:rFonts w:ascii="Arial" w:hAnsi="Arial" w:cs="Arial"/>
          <w:sz w:val="18"/>
          <w:szCs w:val="18"/>
        </w:rPr>
      </w:pPr>
      <w:r w:rsidRPr="0028509E">
        <w:rPr>
          <w:rFonts w:ascii="Arial" w:hAnsi="Arial" w:cs="Arial"/>
          <w:b/>
          <w:sz w:val="18"/>
          <w:szCs w:val="18"/>
        </w:rPr>
        <w:t>Совет:</w:t>
      </w:r>
      <w:r w:rsidRPr="0028509E">
        <w:rPr>
          <w:rFonts w:ascii="Arial" w:hAnsi="Arial" w:cs="Arial"/>
          <w:sz w:val="18"/>
          <w:szCs w:val="18"/>
        </w:rPr>
        <w:t xml:space="preserve"> включите в договоры с поставщиками информационной продукции пункт об ответственности поставщика за то, что он поставит продукцию без знаков возрастного ограничения</w:t>
      </w:r>
    </w:p>
    <w:p w:rsidR="0028509E" w:rsidRPr="0028509E" w:rsidRDefault="0028509E" w:rsidP="0028509E">
      <w:pPr>
        <w:ind w:left="708"/>
        <w:rPr>
          <w:rFonts w:ascii="Arial" w:hAnsi="Arial" w:cs="Arial"/>
          <w:sz w:val="18"/>
          <w:szCs w:val="18"/>
        </w:rPr>
      </w:pPr>
      <w:r w:rsidRPr="0028509E">
        <w:rPr>
          <w:rFonts w:ascii="Arial" w:hAnsi="Arial" w:cs="Arial"/>
          <w:sz w:val="18"/>
          <w:szCs w:val="18"/>
        </w:rPr>
        <w:t>Такой пункт поможет образовательной организации взыскать убытки, которая она понесет, если поставщик привезет немаркированную продукцию. Добавьте в пункт об ответственности поставщика право образовательной организации требовать возмещения убытков, которые она понесет в результате того, что поставщик нарушил Закон от 29.12.2010 № 436-ФЗ.</w:t>
      </w:r>
    </w:p>
    <w:p w:rsidR="0028509E" w:rsidRPr="0028509E" w:rsidRDefault="0028509E" w:rsidP="0028509E">
      <w:pPr>
        <w:ind w:left="708"/>
        <w:rPr>
          <w:rFonts w:ascii="Arial" w:hAnsi="Arial" w:cs="Arial"/>
          <w:sz w:val="18"/>
          <w:szCs w:val="18"/>
        </w:rPr>
      </w:pPr>
      <w:r w:rsidRPr="0028509E">
        <w:rPr>
          <w:rFonts w:ascii="Arial" w:hAnsi="Arial" w:cs="Arial"/>
          <w:sz w:val="18"/>
          <w:szCs w:val="18"/>
        </w:rPr>
        <w:t>Такой совет дает Минкомсвязи в Рекомендациях, утвержденных 22.01.2013 № АВ-П17-531.</w:t>
      </w:r>
    </w:p>
    <w:p w:rsidR="0028509E" w:rsidRPr="0028509E" w:rsidRDefault="0028509E" w:rsidP="0028509E">
      <w:pPr>
        <w:ind w:left="708"/>
        <w:rPr>
          <w:rFonts w:ascii="Arial" w:hAnsi="Arial" w:cs="Arial"/>
          <w:sz w:val="18"/>
          <w:szCs w:val="18"/>
        </w:rPr>
      </w:pPr>
      <w:r w:rsidRPr="0028509E">
        <w:rPr>
          <w:rFonts w:ascii="Arial" w:hAnsi="Arial" w:cs="Arial"/>
          <w:b/>
          <w:sz w:val="18"/>
          <w:szCs w:val="18"/>
        </w:rPr>
        <w:t>Внимание:</w:t>
      </w:r>
      <w:r w:rsidRPr="0028509E">
        <w:rPr>
          <w:rFonts w:ascii="Arial" w:hAnsi="Arial" w:cs="Arial"/>
          <w:sz w:val="18"/>
          <w:szCs w:val="18"/>
        </w:rPr>
        <w:t xml:space="preserve"> если на продукции, которая не входит в исключения, нет знака ограничения, то образовательная организация должна промаркировать ее</w:t>
      </w:r>
    </w:p>
    <w:p w:rsidR="0028509E" w:rsidRPr="0028509E" w:rsidRDefault="0028509E" w:rsidP="0028509E">
      <w:pPr>
        <w:ind w:left="708"/>
        <w:rPr>
          <w:rFonts w:ascii="Arial" w:hAnsi="Arial" w:cs="Arial"/>
          <w:sz w:val="18"/>
          <w:szCs w:val="18"/>
        </w:rPr>
      </w:pPr>
      <w:r w:rsidRPr="0028509E">
        <w:rPr>
          <w:rFonts w:ascii="Arial" w:hAnsi="Arial" w:cs="Arial"/>
          <w:sz w:val="18"/>
          <w:szCs w:val="18"/>
        </w:rPr>
        <w:t>Иначе проверяющие могут оштрафовать образовательную организацию и ее работников до 200 тыс. руб. и конфисковать немаркированную продукцию (ч. 2 ст. 13.21 КоАП).</w:t>
      </w:r>
    </w:p>
    <w:p w:rsidR="0028509E" w:rsidRPr="0028509E" w:rsidRDefault="0028509E" w:rsidP="0028509E">
      <w:pPr>
        <w:ind w:left="708"/>
        <w:rPr>
          <w:rFonts w:ascii="Arial" w:hAnsi="Arial" w:cs="Arial"/>
          <w:sz w:val="18"/>
          <w:szCs w:val="18"/>
        </w:rPr>
      </w:pPr>
      <w:r w:rsidRPr="0028509E">
        <w:rPr>
          <w:rFonts w:ascii="Arial" w:hAnsi="Arial" w:cs="Arial"/>
          <w:sz w:val="18"/>
          <w:szCs w:val="18"/>
        </w:rPr>
        <w:t xml:space="preserve">Чтобы промаркировать продукцию, ее надо классифицировать. Для этого закупите услуги у экспертов или экспертных организаций, которые имеют аккредитацию Роскомнадзора. Можно </w:t>
      </w:r>
      <w:r w:rsidR="000E231F">
        <w:rPr>
          <w:rFonts w:ascii="Arial" w:hAnsi="Arial" w:cs="Arial"/>
          <w:sz w:val="18"/>
          <w:szCs w:val="18"/>
        </w:rPr>
        <w:t>к</w:t>
      </w:r>
      <w:r w:rsidRPr="0028509E">
        <w:rPr>
          <w:rFonts w:ascii="Arial" w:hAnsi="Arial" w:cs="Arial"/>
          <w:sz w:val="18"/>
          <w:szCs w:val="18"/>
        </w:rPr>
        <w:t>лассифицировать продукцию своими силами. В таком случае создайте комиссию по возрастной классификации продукции библиотечного фонда.</w:t>
      </w:r>
    </w:p>
    <w:p w:rsidR="0028509E" w:rsidRPr="0028509E" w:rsidRDefault="0028509E" w:rsidP="0028509E">
      <w:pPr>
        <w:ind w:left="708"/>
        <w:rPr>
          <w:rFonts w:ascii="Arial" w:hAnsi="Arial" w:cs="Arial"/>
          <w:sz w:val="18"/>
          <w:szCs w:val="18"/>
        </w:rPr>
      </w:pPr>
      <w:r w:rsidRPr="0028509E">
        <w:rPr>
          <w:rFonts w:ascii="Arial" w:hAnsi="Arial" w:cs="Arial"/>
          <w:sz w:val="18"/>
          <w:szCs w:val="18"/>
        </w:rPr>
        <w:t>В состав комиссии включите специалистов в сфере возрастной психологии, культуры, педагогики, филологии и библиотечного дела, например заведующего библиотекой, педагога-психолога, учителя русского языка и литературы и учителя начальных классов.</w:t>
      </w:r>
    </w:p>
    <w:p w:rsidR="0028509E" w:rsidRPr="0028509E" w:rsidRDefault="0028509E" w:rsidP="0028509E">
      <w:pPr>
        <w:ind w:left="708"/>
        <w:rPr>
          <w:rFonts w:ascii="Arial" w:hAnsi="Arial" w:cs="Arial"/>
          <w:sz w:val="18"/>
          <w:szCs w:val="18"/>
        </w:rPr>
      </w:pPr>
      <w:r w:rsidRPr="0028509E">
        <w:rPr>
          <w:rFonts w:ascii="Arial" w:hAnsi="Arial" w:cs="Arial"/>
          <w:sz w:val="18"/>
          <w:szCs w:val="18"/>
        </w:rPr>
        <w:t>Комиссия должна оценить немаркированную продукцию и определить, какой знак на что поставить. Чтобы классифицировать продукцию и определить, какой знак на нее поставить, комиссия должна использовать положения главы 2 Федерального закона от 29.12.2010 № 436-ФЗ.</w:t>
      </w:r>
    </w:p>
    <w:p w:rsidR="0028509E" w:rsidRDefault="0028509E" w:rsidP="0028509E">
      <w:pPr>
        <w:ind w:left="708"/>
        <w:rPr>
          <w:rFonts w:ascii="Arial" w:hAnsi="Arial" w:cs="Arial"/>
          <w:sz w:val="18"/>
          <w:szCs w:val="18"/>
        </w:rPr>
      </w:pPr>
      <w:r w:rsidRPr="0028509E">
        <w:rPr>
          <w:rFonts w:ascii="Arial" w:hAnsi="Arial" w:cs="Arial"/>
          <w:sz w:val="18"/>
          <w:szCs w:val="18"/>
        </w:rPr>
        <w:t>Работу комиссии организуйте на основании положения, которое образовательная организация разрабатывает самостоятельно. Укажите в положении термины и определения, которыми будет пользоваться комиссия. Пропишите порядок классификации каждого вида продукции.</w:t>
      </w:r>
    </w:p>
    <w:p w:rsidR="0028509E" w:rsidRPr="0028509E" w:rsidRDefault="0028509E" w:rsidP="0028509E">
      <w:pPr>
        <w:spacing w:after="150" w:line="240" w:lineRule="auto"/>
        <w:rPr>
          <w:rFonts w:ascii="Arial" w:hAnsi="Arial" w:cs="Arial"/>
          <w:b/>
          <w:sz w:val="21"/>
          <w:szCs w:val="21"/>
        </w:rPr>
      </w:pPr>
      <w:r w:rsidRPr="0028509E">
        <w:rPr>
          <w:rFonts w:ascii="Arial" w:hAnsi="Arial" w:cs="Arial"/>
          <w:b/>
          <w:sz w:val="21"/>
          <w:szCs w:val="21"/>
        </w:rPr>
        <w:t>Как проконтролировать мероприятия</w:t>
      </w:r>
    </w:p>
    <w:p w:rsidR="0028509E" w:rsidRPr="0028509E" w:rsidRDefault="0028509E" w:rsidP="0028509E">
      <w:pPr>
        <w:spacing w:after="150" w:line="240" w:lineRule="auto"/>
        <w:rPr>
          <w:rFonts w:ascii="Arial" w:hAnsi="Arial" w:cs="Arial"/>
          <w:sz w:val="21"/>
          <w:szCs w:val="21"/>
        </w:rPr>
      </w:pPr>
      <w:r w:rsidRPr="0028509E">
        <w:rPr>
          <w:rFonts w:ascii="Arial" w:hAnsi="Arial" w:cs="Arial"/>
          <w:sz w:val="21"/>
          <w:szCs w:val="21"/>
        </w:rPr>
        <w:t>Когда организуете зрелищные мероприятия в образовательной организации, проконтролируйте, чтобы мероприятие имело знак возрастного ограничения. Если организуете видеопросмотр, то проконтролируйте, чтобы знак возрастного ограничения или текстовое предупреждение об ограничении демонстрировали перед показом фильма или видео. Размер знака должен занимать не менее пяти процентов площади экрана (</w:t>
      </w:r>
      <w:hyperlink r:id="rId18" w:anchor="/document/99/902254151/XA00M2M2MA/" w:history="1">
        <w:r w:rsidRPr="0028509E">
          <w:rPr>
            <w:rFonts w:ascii="Arial" w:hAnsi="Arial" w:cs="Arial"/>
            <w:sz w:val="21"/>
            <w:szCs w:val="21"/>
          </w:rPr>
          <w:t>ч. 2 ст. 12 Федерального закона от 29.12.2010 № 436-ФЗ</w:t>
        </w:r>
      </w:hyperlink>
      <w:r w:rsidRPr="0028509E">
        <w:rPr>
          <w:rFonts w:ascii="Arial" w:hAnsi="Arial" w:cs="Arial"/>
          <w:sz w:val="21"/>
          <w:szCs w:val="21"/>
        </w:rPr>
        <w:t>).</w:t>
      </w:r>
    </w:p>
    <w:p w:rsidR="0028509E" w:rsidRPr="0028509E" w:rsidRDefault="0028509E" w:rsidP="0028509E">
      <w:pPr>
        <w:spacing w:after="0" w:line="240" w:lineRule="auto"/>
        <w:ind w:left="708"/>
        <w:rPr>
          <w:rFonts w:ascii="Arial" w:eastAsia="Times New Roman" w:hAnsi="Arial" w:cs="Arial"/>
          <w:sz w:val="18"/>
          <w:szCs w:val="18"/>
          <w:lang w:eastAsia="ru-RU"/>
        </w:rPr>
      </w:pPr>
      <w:r w:rsidRPr="0028509E">
        <w:rPr>
          <w:rFonts w:ascii="Arial" w:eastAsia="Times New Roman" w:hAnsi="Arial" w:cs="Arial"/>
          <w:b/>
          <w:sz w:val="18"/>
          <w:szCs w:val="18"/>
          <w:lang w:eastAsia="ru-RU"/>
        </w:rPr>
        <w:lastRenderedPageBreak/>
        <w:t>Внимание:</w:t>
      </w:r>
      <w:r w:rsidRPr="0028509E">
        <w:rPr>
          <w:rFonts w:ascii="Arial" w:eastAsia="Times New Roman" w:hAnsi="Arial" w:cs="Arial"/>
          <w:sz w:val="18"/>
          <w:szCs w:val="18"/>
          <w:lang w:eastAsia="ru-RU"/>
        </w:rPr>
        <w:t xml:space="preserve"> допускайте на мероприятие только тех детей, возраст которых соответствует знаку возрастного ограничения</w:t>
      </w:r>
    </w:p>
    <w:p w:rsidR="0028509E" w:rsidRPr="0028509E" w:rsidRDefault="0028509E" w:rsidP="0028509E">
      <w:pPr>
        <w:spacing w:after="0" w:line="240" w:lineRule="auto"/>
        <w:ind w:left="708"/>
        <w:rPr>
          <w:rFonts w:ascii="Arial" w:eastAsia="Times New Roman" w:hAnsi="Arial" w:cs="Arial"/>
          <w:sz w:val="18"/>
          <w:szCs w:val="18"/>
          <w:lang w:eastAsia="ru-RU"/>
        </w:rPr>
      </w:pPr>
      <w:r w:rsidRPr="0028509E">
        <w:rPr>
          <w:rFonts w:ascii="Arial" w:eastAsia="Times New Roman" w:hAnsi="Arial" w:cs="Arial"/>
          <w:sz w:val="18"/>
          <w:szCs w:val="18"/>
          <w:lang w:eastAsia="ru-RU"/>
        </w:rPr>
        <w:t>Если на мероприятии присутствуют родители детей, которым от 6 до 12 лет, то таким детям можно показывать информацию, которая разрешена для двенадцатилетних детей (ч. 5 ст. 11 Федерального закона от 29.12.2010 № 436-ФЗ).</w:t>
      </w:r>
    </w:p>
    <w:p w:rsidR="0028509E" w:rsidRDefault="0028509E" w:rsidP="0028509E">
      <w:pPr>
        <w:spacing w:after="0" w:line="240" w:lineRule="auto"/>
        <w:rPr>
          <w:rFonts w:ascii="Arial" w:eastAsia="Times New Roman" w:hAnsi="Arial" w:cs="Arial"/>
          <w:sz w:val="21"/>
          <w:szCs w:val="21"/>
          <w:lang w:eastAsia="ru-RU"/>
        </w:rPr>
      </w:pPr>
    </w:p>
    <w:p w:rsidR="0028509E" w:rsidRPr="0028509E" w:rsidRDefault="0028509E" w:rsidP="0028509E">
      <w:p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Знак возрастного ограничения должен стоять на афишах и других объявлениях о проведении зрелищного мероприятия или видеопросмотра. Также его надо поставить на входные билеты, приглашения и иные документы, которые предоставляют право на посещение мероприятия и просмотра. Размер знака должен быть не менее пяти процентов площади документа (ч. 6 ст. 11 и ч. 3 ст. 12 Федерального закона от 29.12.2010 № 436-ФЗ).</w:t>
      </w:r>
    </w:p>
    <w:p w:rsidR="0028509E" w:rsidRPr="0028509E" w:rsidRDefault="0028509E" w:rsidP="0028509E">
      <w:pPr>
        <w:spacing w:after="0" w:line="240" w:lineRule="auto"/>
        <w:rPr>
          <w:rFonts w:ascii="Arial" w:eastAsia="Times New Roman" w:hAnsi="Arial" w:cs="Arial"/>
          <w:color w:val="444444"/>
          <w:sz w:val="21"/>
          <w:szCs w:val="21"/>
          <w:lang w:eastAsia="ru-RU"/>
        </w:rPr>
      </w:pPr>
    </w:p>
    <w:p w:rsidR="0028509E" w:rsidRPr="0028509E" w:rsidRDefault="0028509E" w:rsidP="0028509E">
      <w:pPr>
        <w:spacing w:after="0" w:line="240" w:lineRule="auto"/>
        <w:rPr>
          <w:rFonts w:ascii="Arial" w:eastAsia="Times New Roman" w:hAnsi="Arial" w:cs="Arial"/>
          <w:b/>
          <w:sz w:val="21"/>
          <w:szCs w:val="21"/>
          <w:lang w:eastAsia="ru-RU"/>
        </w:rPr>
      </w:pPr>
      <w:r w:rsidRPr="0028509E">
        <w:rPr>
          <w:rFonts w:ascii="Arial" w:eastAsia="Times New Roman" w:hAnsi="Arial" w:cs="Arial"/>
          <w:b/>
          <w:sz w:val="21"/>
          <w:szCs w:val="21"/>
          <w:lang w:eastAsia="ru-RU"/>
        </w:rPr>
        <w:t>Как повышать квалификацию работников</w:t>
      </w:r>
    </w:p>
    <w:p w:rsidR="0028509E" w:rsidRPr="0028509E" w:rsidRDefault="0028509E" w:rsidP="0028509E">
      <w:pPr>
        <w:spacing w:after="0" w:line="240" w:lineRule="auto"/>
        <w:rPr>
          <w:rFonts w:ascii="Arial" w:eastAsia="Times New Roman" w:hAnsi="Arial" w:cs="Arial"/>
          <w:sz w:val="21"/>
          <w:szCs w:val="21"/>
          <w:lang w:eastAsia="ru-RU"/>
        </w:rPr>
      </w:pPr>
    </w:p>
    <w:p w:rsidR="0028509E" w:rsidRPr="0028509E" w:rsidRDefault="0028509E" w:rsidP="0028509E">
      <w:p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Работников, которые имеют дело с ограниченной и запрещенной информацией, направляйте на мероприятия, которые повысят их квалификацию (п. 3.3 Методических рекомендаций, направленных письмом Минобрнауки от 28.04.2014 № ДЛ-115/03). Например, направьте их на методические семинары, конференции, круглые столы. Организуйте повышение квалификации таких работников в образовательных заведениях.</w:t>
      </w:r>
    </w:p>
    <w:p w:rsidR="0028509E" w:rsidRDefault="0028509E" w:rsidP="0028509E">
      <w:pPr>
        <w:spacing w:after="0" w:line="240" w:lineRule="auto"/>
        <w:rPr>
          <w:rFonts w:ascii="Arial" w:eastAsia="Times New Roman" w:hAnsi="Arial" w:cs="Arial"/>
          <w:color w:val="444444"/>
          <w:sz w:val="21"/>
          <w:szCs w:val="21"/>
          <w:lang w:eastAsia="ru-RU"/>
        </w:rPr>
      </w:pPr>
    </w:p>
    <w:p w:rsidR="0028509E" w:rsidRPr="0028509E" w:rsidRDefault="0028509E" w:rsidP="0028509E">
      <w:pPr>
        <w:spacing w:after="0" w:line="240" w:lineRule="auto"/>
        <w:rPr>
          <w:rFonts w:ascii="Arial" w:eastAsia="Times New Roman" w:hAnsi="Arial" w:cs="Arial"/>
          <w:b/>
          <w:sz w:val="24"/>
          <w:szCs w:val="24"/>
          <w:lang w:eastAsia="ru-RU"/>
        </w:rPr>
      </w:pPr>
      <w:r w:rsidRPr="0028509E">
        <w:rPr>
          <w:rFonts w:ascii="Arial" w:eastAsia="Times New Roman" w:hAnsi="Arial" w:cs="Arial"/>
          <w:b/>
          <w:sz w:val="24"/>
          <w:szCs w:val="24"/>
          <w:lang w:eastAsia="ru-RU"/>
        </w:rPr>
        <w:t>Как провести технические мероприятия</w:t>
      </w:r>
    </w:p>
    <w:p w:rsidR="0028509E" w:rsidRDefault="0028509E" w:rsidP="0028509E">
      <w:pPr>
        <w:spacing w:after="0" w:line="240" w:lineRule="auto"/>
        <w:rPr>
          <w:rFonts w:ascii="Arial" w:eastAsia="Times New Roman" w:hAnsi="Arial" w:cs="Arial"/>
          <w:sz w:val="21"/>
          <w:szCs w:val="21"/>
          <w:lang w:eastAsia="ru-RU"/>
        </w:rPr>
      </w:pPr>
    </w:p>
    <w:p w:rsidR="0028509E" w:rsidRPr="0028509E" w:rsidRDefault="0028509E" w:rsidP="0028509E">
      <w:p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Чтобы ограничить доступ детей к запрещенной информации, установите программно-аппаратные средства защиты детей от информации, которая причиняет вред их здоровью и развитию. Их можно разделить на средства, которые:</w:t>
      </w:r>
    </w:p>
    <w:p w:rsidR="0028509E" w:rsidRPr="0028509E" w:rsidRDefault="0028509E" w:rsidP="0028509E">
      <w:pPr>
        <w:spacing w:after="0" w:line="240" w:lineRule="auto"/>
        <w:rPr>
          <w:rFonts w:ascii="Arial" w:eastAsia="Times New Roman" w:hAnsi="Arial" w:cs="Arial"/>
          <w:sz w:val="21"/>
          <w:szCs w:val="21"/>
          <w:lang w:eastAsia="ru-RU"/>
        </w:rPr>
      </w:pPr>
    </w:p>
    <w:p w:rsidR="0028509E" w:rsidRPr="0028509E" w:rsidRDefault="0028509E" w:rsidP="0028509E">
      <w:pPr>
        <w:pStyle w:val="a4"/>
        <w:numPr>
          <w:ilvl w:val="0"/>
          <w:numId w:val="10"/>
        </w:num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ограничивают доступ к интернету, например, через авторизацию пользователей;</w:t>
      </w:r>
    </w:p>
    <w:p w:rsidR="0028509E" w:rsidRPr="0028509E" w:rsidRDefault="0028509E" w:rsidP="0028509E">
      <w:pPr>
        <w:pStyle w:val="a4"/>
        <w:numPr>
          <w:ilvl w:val="0"/>
          <w:numId w:val="10"/>
        </w:num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ограничивают доступ к интернету с технических средств третьих лиц – в таком случае в интернет можно войти только с устройств образовательной организации;</w:t>
      </w:r>
    </w:p>
    <w:p w:rsidR="0028509E" w:rsidRPr="0028509E" w:rsidRDefault="0028509E" w:rsidP="0028509E">
      <w:pPr>
        <w:pStyle w:val="a4"/>
        <w:numPr>
          <w:ilvl w:val="0"/>
          <w:numId w:val="10"/>
        </w:num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ограничивают доступ к запрещенной для распространения среди детей информации, размещенной на сайтах в интернете, например системы контент-фильтрации.</w:t>
      </w:r>
    </w:p>
    <w:p w:rsidR="0028509E" w:rsidRDefault="0028509E" w:rsidP="0028509E">
      <w:pPr>
        <w:spacing w:after="0" w:line="240" w:lineRule="auto"/>
        <w:rPr>
          <w:rFonts w:ascii="Arial" w:eastAsia="Times New Roman" w:hAnsi="Arial" w:cs="Arial"/>
          <w:sz w:val="21"/>
          <w:szCs w:val="21"/>
          <w:lang w:eastAsia="ru-RU"/>
        </w:rPr>
      </w:pPr>
    </w:p>
    <w:p w:rsidR="0028509E" w:rsidRPr="0028509E" w:rsidRDefault="0028509E" w:rsidP="0028509E">
      <w:p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Такие виды технических и программных средств устанавливают пункты 5–5.3 Требований, утвержденных приказом Минкомсвязи от 16.07.2014 № 161.</w:t>
      </w:r>
    </w:p>
    <w:p w:rsidR="0028509E" w:rsidRPr="0028509E" w:rsidRDefault="0028509E" w:rsidP="0028509E">
      <w:pPr>
        <w:spacing w:after="0" w:line="240" w:lineRule="auto"/>
        <w:rPr>
          <w:rFonts w:ascii="Arial" w:eastAsia="Times New Roman" w:hAnsi="Arial" w:cs="Arial"/>
          <w:sz w:val="21"/>
          <w:szCs w:val="21"/>
          <w:lang w:eastAsia="ru-RU"/>
        </w:rPr>
      </w:pPr>
    </w:p>
    <w:p w:rsidR="0028509E" w:rsidRDefault="0028509E" w:rsidP="0028509E">
      <w:pPr>
        <w:spacing w:after="0" w:line="240" w:lineRule="auto"/>
        <w:rPr>
          <w:rFonts w:ascii="Arial" w:eastAsia="Times New Roman" w:hAnsi="Arial" w:cs="Arial"/>
          <w:sz w:val="21"/>
          <w:szCs w:val="21"/>
          <w:lang w:eastAsia="ru-RU"/>
        </w:rPr>
      </w:pPr>
      <w:r w:rsidRPr="0028509E">
        <w:rPr>
          <w:rFonts w:ascii="Arial" w:eastAsia="Times New Roman" w:hAnsi="Arial" w:cs="Arial"/>
          <w:sz w:val="21"/>
          <w:szCs w:val="21"/>
          <w:lang w:eastAsia="ru-RU"/>
        </w:rPr>
        <w:t>Выберите одно или два средства защиты или используйте их все комплексно. Поручите ответственному установить средства защиты и контролировать их работоспособность.</w:t>
      </w:r>
    </w:p>
    <w:p w:rsidR="0028509E" w:rsidRDefault="0028509E" w:rsidP="0028509E">
      <w:pPr>
        <w:spacing w:after="0" w:line="240" w:lineRule="auto"/>
        <w:rPr>
          <w:rFonts w:ascii="Arial" w:eastAsia="Times New Roman" w:hAnsi="Arial" w:cs="Arial"/>
          <w:sz w:val="21"/>
          <w:szCs w:val="21"/>
          <w:lang w:eastAsia="ru-RU"/>
        </w:rPr>
      </w:pPr>
    </w:p>
    <w:p w:rsidR="0028509E" w:rsidRPr="0028509E" w:rsidRDefault="0028509E" w:rsidP="0028509E">
      <w:pPr>
        <w:spacing w:after="0" w:line="240" w:lineRule="auto"/>
        <w:ind w:left="708"/>
        <w:rPr>
          <w:rFonts w:ascii="Arial" w:eastAsia="Times New Roman" w:hAnsi="Arial" w:cs="Arial"/>
          <w:sz w:val="18"/>
          <w:szCs w:val="18"/>
          <w:lang w:eastAsia="ru-RU"/>
        </w:rPr>
      </w:pPr>
      <w:r w:rsidRPr="0028509E">
        <w:rPr>
          <w:rFonts w:ascii="Arial" w:eastAsia="Times New Roman" w:hAnsi="Arial" w:cs="Arial"/>
          <w:b/>
          <w:sz w:val="18"/>
          <w:szCs w:val="18"/>
          <w:lang w:eastAsia="ru-RU"/>
        </w:rPr>
        <w:t>Внимание:</w:t>
      </w:r>
      <w:r w:rsidRPr="0028509E">
        <w:rPr>
          <w:rFonts w:ascii="Arial" w:eastAsia="Times New Roman" w:hAnsi="Arial" w:cs="Arial"/>
          <w:sz w:val="18"/>
          <w:szCs w:val="18"/>
          <w:lang w:eastAsia="ru-RU"/>
        </w:rPr>
        <w:t xml:space="preserve"> если не примете меры по защите детей от информации, которая причиняет вред их здоровью и развитию, то организации и ее работникам грозит административная ответственность по части 2 статьи 13.21 и статье 6.17 КоАП</w:t>
      </w:r>
    </w:p>
    <w:p w:rsidR="0028509E" w:rsidRPr="0028509E" w:rsidRDefault="0028509E" w:rsidP="0028509E">
      <w:pPr>
        <w:spacing w:after="0" w:line="240" w:lineRule="auto"/>
        <w:ind w:left="708"/>
        <w:rPr>
          <w:rFonts w:ascii="Arial" w:eastAsia="Times New Roman" w:hAnsi="Arial" w:cs="Arial"/>
          <w:sz w:val="18"/>
          <w:szCs w:val="18"/>
          <w:lang w:eastAsia="ru-RU"/>
        </w:rPr>
      </w:pPr>
      <w:r w:rsidRPr="0028509E">
        <w:rPr>
          <w:rFonts w:ascii="Arial" w:eastAsia="Times New Roman" w:hAnsi="Arial" w:cs="Arial"/>
          <w:sz w:val="18"/>
          <w:szCs w:val="18"/>
          <w:lang w:eastAsia="ru-RU"/>
        </w:rPr>
        <w:t>Проверяющие оштрафуют:</w:t>
      </w:r>
    </w:p>
    <w:p w:rsidR="0028509E" w:rsidRPr="000E231F" w:rsidRDefault="0028509E" w:rsidP="000E231F">
      <w:pPr>
        <w:pStyle w:val="a4"/>
        <w:numPr>
          <w:ilvl w:val="0"/>
          <w:numId w:val="11"/>
        </w:numPr>
        <w:spacing w:after="0" w:line="240" w:lineRule="auto"/>
        <w:rPr>
          <w:rFonts w:ascii="Arial" w:eastAsia="Times New Roman" w:hAnsi="Arial" w:cs="Arial"/>
          <w:sz w:val="18"/>
          <w:szCs w:val="18"/>
          <w:lang w:eastAsia="ru-RU"/>
        </w:rPr>
      </w:pPr>
      <w:r w:rsidRPr="000E231F">
        <w:rPr>
          <w:rFonts w:ascii="Arial" w:eastAsia="Times New Roman" w:hAnsi="Arial" w:cs="Arial"/>
          <w:sz w:val="18"/>
          <w:szCs w:val="18"/>
          <w:lang w:eastAsia="ru-RU"/>
        </w:rPr>
        <w:t>должностных лиц – на сумму до 20 тыс. руб.;</w:t>
      </w:r>
    </w:p>
    <w:p w:rsidR="0028509E" w:rsidRPr="000E231F" w:rsidRDefault="0028509E" w:rsidP="000E231F">
      <w:pPr>
        <w:pStyle w:val="a4"/>
        <w:numPr>
          <w:ilvl w:val="0"/>
          <w:numId w:val="11"/>
        </w:numPr>
        <w:spacing w:after="0" w:line="240" w:lineRule="auto"/>
        <w:rPr>
          <w:rFonts w:ascii="Arial" w:eastAsia="Times New Roman" w:hAnsi="Arial" w:cs="Arial"/>
          <w:sz w:val="18"/>
          <w:szCs w:val="18"/>
          <w:lang w:eastAsia="ru-RU"/>
        </w:rPr>
      </w:pPr>
      <w:r w:rsidRPr="000E231F">
        <w:rPr>
          <w:rFonts w:ascii="Arial" w:eastAsia="Times New Roman" w:hAnsi="Arial" w:cs="Arial"/>
          <w:sz w:val="18"/>
          <w:szCs w:val="18"/>
          <w:lang w:eastAsia="ru-RU"/>
        </w:rPr>
        <w:t>образовательную организацию – до 200 тыс. руб.</w:t>
      </w:r>
    </w:p>
    <w:p w:rsidR="0028509E" w:rsidRPr="0028509E" w:rsidRDefault="0028509E" w:rsidP="0028509E">
      <w:pPr>
        <w:spacing w:after="0" w:line="240" w:lineRule="auto"/>
        <w:ind w:left="708"/>
        <w:rPr>
          <w:rFonts w:ascii="Arial" w:eastAsia="Times New Roman" w:hAnsi="Arial" w:cs="Arial"/>
          <w:sz w:val="18"/>
          <w:szCs w:val="18"/>
          <w:lang w:eastAsia="ru-RU"/>
        </w:rPr>
      </w:pPr>
      <w:r w:rsidRPr="0028509E">
        <w:rPr>
          <w:rFonts w:ascii="Arial" w:eastAsia="Times New Roman" w:hAnsi="Arial" w:cs="Arial"/>
          <w:sz w:val="18"/>
          <w:szCs w:val="18"/>
          <w:lang w:eastAsia="ru-RU"/>
        </w:rPr>
        <w:t>Кроме того, проверяющие могут приостановить деятельность образовательной организации на срок до 90 суток и конфисковать предмет административного правонарушения, то есть продукцию, которая содержит вредную и запрещенную информацию.</w:t>
      </w:r>
    </w:p>
    <w:p w:rsidR="0028509E" w:rsidRPr="0028509E" w:rsidRDefault="0028509E" w:rsidP="0028509E">
      <w:pPr>
        <w:spacing w:after="0" w:line="240" w:lineRule="auto"/>
        <w:ind w:left="708"/>
        <w:rPr>
          <w:rFonts w:ascii="Arial" w:eastAsia="Times New Roman" w:hAnsi="Arial" w:cs="Arial"/>
          <w:sz w:val="18"/>
          <w:szCs w:val="18"/>
          <w:lang w:eastAsia="ru-RU"/>
        </w:rPr>
      </w:pPr>
    </w:p>
    <w:p w:rsidR="0028509E" w:rsidRPr="0028509E" w:rsidRDefault="0028509E" w:rsidP="0028509E">
      <w:pPr>
        <w:spacing w:after="0" w:line="240" w:lineRule="auto"/>
        <w:ind w:left="708"/>
        <w:rPr>
          <w:rFonts w:ascii="Arial" w:eastAsia="Times New Roman" w:hAnsi="Arial" w:cs="Arial"/>
          <w:sz w:val="18"/>
          <w:szCs w:val="18"/>
          <w:lang w:eastAsia="ru-RU"/>
        </w:rPr>
      </w:pPr>
      <w:r w:rsidRPr="0028509E">
        <w:rPr>
          <w:rFonts w:ascii="Arial" w:eastAsia="Times New Roman" w:hAnsi="Arial" w:cs="Arial"/>
          <w:sz w:val="18"/>
          <w:szCs w:val="18"/>
          <w:lang w:eastAsia="ru-RU"/>
        </w:rPr>
        <w:t>Чтобы не получить наказание, проверьте контрольные точки, на которые обращают внимание проверяющие:</w:t>
      </w:r>
    </w:p>
    <w:p w:rsidR="0028509E" w:rsidRPr="000E231F" w:rsidRDefault="0028509E" w:rsidP="000E231F">
      <w:pPr>
        <w:pStyle w:val="a4"/>
        <w:numPr>
          <w:ilvl w:val="0"/>
          <w:numId w:val="12"/>
        </w:numPr>
        <w:spacing w:after="0" w:line="240" w:lineRule="auto"/>
        <w:rPr>
          <w:rFonts w:ascii="Arial" w:eastAsia="Times New Roman" w:hAnsi="Arial" w:cs="Arial"/>
          <w:sz w:val="18"/>
          <w:szCs w:val="18"/>
          <w:lang w:eastAsia="ru-RU"/>
        </w:rPr>
      </w:pPr>
      <w:r w:rsidRPr="000E231F">
        <w:rPr>
          <w:rFonts w:ascii="Arial" w:eastAsia="Times New Roman" w:hAnsi="Arial" w:cs="Arial"/>
          <w:sz w:val="18"/>
          <w:szCs w:val="18"/>
          <w:lang w:eastAsia="ru-RU"/>
        </w:rPr>
        <w:t>есть ли локальные акты, которые регулируют доступ к вредной и запрещенной информации, и назначен ли за это ответственный;</w:t>
      </w:r>
    </w:p>
    <w:p w:rsidR="0028509E" w:rsidRPr="000E231F" w:rsidRDefault="0028509E" w:rsidP="000E231F">
      <w:pPr>
        <w:pStyle w:val="a4"/>
        <w:numPr>
          <w:ilvl w:val="0"/>
          <w:numId w:val="12"/>
        </w:numPr>
        <w:spacing w:after="0" w:line="240" w:lineRule="auto"/>
        <w:rPr>
          <w:rFonts w:ascii="Arial" w:eastAsia="Times New Roman" w:hAnsi="Arial" w:cs="Arial"/>
          <w:sz w:val="18"/>
          <w:szCs w:val="18"/>
          <w:lang w:eastAsia="ru-RU"/>
        </w:rPr>
      </w:pPr>
      <w:r w:rsidRPr="000E231F">
        <w:rPr>
          <w:rFonts w:ascii="Arial" w:eastAsia="Times New Roman" w:hAnsi="Arial" w:cs="Arial"/>
          <w:sz w:val="18"/>
          <w:szCs w:val="18"/>
          <w:lang w:eastAsia="ru-RU"/>
        </w:rPr>
        <w:t>есть ли контроль доступа в сеть интернет и фильтрация контента;</w:t>
      </w:r>
    </w:p>
    <w:p w:rsidR="0028509E" w:rsidRPr="000E231F" w:rsidRDefault="0028509E" w:rsidP="000E231F">
      <w:pPr>
        <w:pStyle w:val="a4"/>
        <w:numPr>
          <w:ilvl w:val="0"/>
          <w:numId w:val="12"/>
        </w:numPr>
        <w:spacing w:after="0" w:line="240" w:lineRule="auto"/>
        <w:rPr>
          <w:rFonts w:ascii="Arial" w:eastAsia="Times New Roman" w:hAnsi="Arial" w:cs="Arial"/>
          <w:sz w:val="18"/>
          <w:szCs w:val="18"/>
          <w:lang w:eastAsia="ru-RU"/>
        </w:rPr>
      </w:pPr>
      <w:r w:rsidRPr="000E231F">
        <w:rPr>
          <w:rFonts w:ascii="Arial" w:eastAsia="Times New Roman" w:hAnsi="Arial" w:cs="Arial"/>
          <w:sz w:val="18"/>
          <w:szCs w:val="18"/>
          <w:lang w:eastAsia="ru-RU"/>
        </w:rPr>
        <w:t>обучаете ли детей и подростков правилам безопасного поведения в интернет-пространстве, что предотвратит риск их вовлечения в противоправную деятельность;</w:t>
      </w:r>
    </w:p>
    <w:p w:rsidR="0028509E" w:rsidRPr="000E231F" w:rsidRDefault="0028509E" w:rsidP="000E231F">
      <w:pPr>
        <w:pStyle w:val="a4"/>
        <w:numPr>
          <w:ilvl w:val="0"/>
          <w:numId w:val="12"/>
        </w:numPr>
        <w:spacing w:after="0" w:line="240" w:lineRule="auto"/>
        <w:rPr>
          <w:rFonts w:ascii="Arial" w:eastAsia="Times New Roman" w:hAnsi="Arial" w:cs="Arial"/>
          <w:sz w:val="21"/>
          <w:szCs w:val="21"/>
          <w:lang w:eastAsia="ru-RU"/>
        </w:rPr>
      </w:pPr>
      <w:r w:rsidRPr="000E231F">
        <w:rPr>
          <w:rFonts w:ascii="Arial" w:eastAsia="Times New Roman" w:hAnsi="Arial" w:cs="Arial"/>
          <w:sz w:val="18"/>
          <w:szCs w:val="18"/>
          <w:lang w:eastAsia="ru-RU"/>
        </w:rPr>
        <w:t>принимаете ли меры по защите детей от запрещенной для распространения информации в рекламе.</w:t>
      </w:r>
    </w:p>
    <w:p w:rsidR="0028509E" w:rsidRPr="0028509E" w:rsidRDefault="0028509E" w:rsidP="0028509E">
      <w:pPr>
        <w:spacing w:after="0" w:line="240" w:lineRule="auto"/>
        <w:rPr>
          <w:rFonts w:ascii="Arial" w:eastAsia="Times New Roman" w:hAnsi="Arial" w:cs="Arial"/>
          <w:sz w:val="21"/>
          <w:szCs w:val="21"/>
          <w:lang w:eastAsia="ru-RU"/>
        </w:rPr>
      </w:pPr>
    </w:p>
    <w:sectPr w:rsidR="0028509E" w:rsidRPr="0028509E" w:rsidSect="005E4C5A">
      <w:footerReference w:type="default" r:id="rId19"/>
      <w:pgSz w:w="11906" w:h="16838"/>
      <w:pgMar w:top="709" w:right="850" w:bottom="1134"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A4" w:rsidRDefault="00E83AA4" w:rsidP="005E4C5A">
      <w:pPr>
        <w:spacing w:after="0" w:line="240" w:lineRule="auto"/>
      </w:pPr>
      <w:r>
        <w:separator/>
      </w:r>
    </w:p>
  </w:endnote>
  <w:endnote w:type="continuationSeparator" w:id="0">
    <w:p w:rsidR="00E83AA4" w:rsidRDefault="00E83AA4" w:rsidP="005E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05939"/>
      <w:docPartObj>
        <w:docPartGallery w:val="Page Numbers (Bottom of Page)"/>
        <w:docPartUnique/>
      </w:docPartObj>
    </w:sdtPr>
    <w:sdtEndPr/>
    <w:sdtContent>
      <w:p w:rsidR="005E4C5A" w:rsidRDefault="005E4C5A">
        <w:pPr>
          <w:pStyle w:val="a7"/>
          <w:jc w:val="center"/>
        </w:pPr>
        <w:r>
          <w:fldChar w:fldCharType="begin"/>
        </w:r>
        <w:r>
          <w:instrText>PAGE   \* MERGEFORMAT</w:instrText>
        </w:r>
        <w:r>
          <w:fldChar w:fldCharType="separate"/>
        </w:r>
        <w:r w:rsidR="00F81646">
          <w:rPr>
            <w:noProof/>
          </w:rPr>
          <w:t>4</w:t>
        </w:r>
        <w:r>
          <w:fldChar w:fldCharType="end"/>
        </w:r>
      </w:p>
    </w:sdtContent>
  </w:sdt>
  <w:p w:rsidR="005E4C5A" w:rsidRDefault="005E4C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A4" w:rsidRDefault="00E83AA4" w:rsidP="005E4C5A">
      <w:pPr>
        <w:spacing w:after="0" w:line="240" w:lineRule="auto"/>
      </w:pPr>
      <w:r>
        <w:separator/>
      </w:r>
    </w:p>
  </w:footnote>
  <w:footnote w:type="continuationSeparator" w:id="0">
    <w:p w:rsidR="00E83AA4" w:rsidRDefault="00E83AA4" w:rsidP="005E4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3F9D"/>
    <w:multiLevelType w:val="hybridMultilevel"/>
    <w:tmpl w:val="73E6DCE0"/>
    <w:lvl w:ilvl="0" w:tplc="C01EEB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5163D4C"/>
    <w:multiLevelType w:val="hybridMultilevel"/>
    <w:tmpl w:val="8A78981A"/>
    <w:lvl w:ilvl="0" w:tplc="C01EEB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9A82393"/>
    <w:multiLevelType w:val="hybridMultilevel"/>
    <w:tmpl w:val="D568A9D6"/>
    <w:lvl w:ilvl="0" w:tplc="C01EEB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8245D97"/>
    <w:multiLevelType w:val="hybridMultilevel"/>
    <w:tmpl w:val="89588310"/>
    <w:lvl w:ilvl="0" w:tplc="C01E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B54C1A"/>
    <w:multiLevelType w:val="hybridMultilevel"/>
    <w:tmpl w:val="6866A240"/>
    <w:lvl w:ilvl="0" w:tplc="C01EEB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4C42692"/>
    <w:multiLevelType w:val="hybridMultilevel"/>
    <w:tmpl w:val="C134A280"/>
    <w:lvl w:ilvl="0" w:tplc="C01E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0F007F"/>
    <w:multiLevelType w:val="hybridMultilevel"/>
    <w:tmpl w:val="6F50B618"/>
    <w:lvl w:ilvl="0" w:tplc="C01E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473456"/>
    <w:multiLevelType w:val="hybridMultilevel"/>
    <w:tmpl w:val="00FAD014"/>
    <w:lvl w:ilvl="0" w:tplc="C01EEB1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38F09BE"/>
    <w:multiLevelType w:val="hybridMultilevel"/>
    <w:tmpl w:val="E1AAD6D4"/>
    <w:lvl w:ilvl="0" w:tplc="C01E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273C5D"/>
    <w:multiLevelType w:val="hybridMultilevel"/>
    <w:tmpl w:val="0EA2C4CA"/>
    <w:lvl w:ilvl="0" w:tplc="C01E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CB6A57"/>
    <w:multiLevelType w:val="hybridMultilevel"/>
    <w:tmpl w:val="C66EEF50"/>
    <w:lvl w:ilvl="0" w:tplc="C01E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EB04D5"/>
    <w:multiLevelType w:val="hybridMultilevel"/>
    <w:tmpl w:val="3FA03B8A"/>
    <w:lvl w:ilvl="0" w:tplc="C01E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5"/>
  </w:num>
  <w:num w:numId="6">
    <w:abstractNumId w:val="11"/>
  </w:num>
  <w:num w:numId="7">
    <w:abstractNumId w:val="6"/>
  </w:num>
  <w:num w:numId="8">
    <w:abstractNumId w:val="10"/>
  </w:num>
  <w:num w:numId="9">
    <w:abstractNumId w:val="9"/>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5A"/>
    <w:rsid w:val="000E231F"/>
    <w:rsid w:val="00100BD6"/>
    <w:rsid w:val="0028509E"/>
    <w:rsid w:val="005E4C5A"/>
    <w:rsid w:val="00A27EB8"/>
    <w:rsid w:val="00A57FE6"/>
    <w:rsid w:val="00E83AA4"/>
    <w:rsid w:val="00F8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1A4E4-852F-4A62-846C-501C165E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C5A"/>
    <w:pPr>
      <w:spacing w:after="0" w:line="240" w:lineRule="auto"/>
    </w:pPr>
  </w:style>
  <w:style w:type="paragraph" w:styleId="a4">
    <w:name w:val="List Paragraph"/>
    <w:basedOn w:val="a"/>
    <w:uiPriority w:val="34"/>
    <w:qFormat/>
    <w:rsid w:val="005E4C5A"/>
    <w:pPr>
      <w:ind w:left="720"/>
      <w:contextualSpacing/>
    </w:pPr>
  </w:style>
  <w:style w:type="paragraph" w:styleId="a5">
    <w:name w:val="header"/>
    <w:basedOn w:val="a"/>
    <w:link w:val="a6"/>
    <w:uiPriority w:val="99"/>
    <w:unhideWhenUsed/>
    <w:rsid w:val="005E4C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4C5A"/>
  </w:style>
  <w:style w:type="paragraph" w:styleId="a7">
    <w:name w:val="footer"/>
    <w:basedOn w:val="a"/>
    <w:link w:val="a8"/>
    <w:uiPriority w:val="99"/>
    <w:unhideWhenUsed/>
    <w:rsid w:val="005E4C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4C5A"/>
  </w:style>
  <w:style w:type="character" w:customStyle="1" w:styleId="incut-head-control">
    <w:name w:val="incut-head-control"/>
    <w:basedOn w:val="a0"/>
    <w:rsid w:val="0028509E"/>
  </w:style>
  <w:style w:type="paragraph" w:styleId="a9">
    <w:name w:val="Normal (Web)"/>
    <w:basedOn w:val="a"/>
    <w:uiPriority w:val="99"/>
    <w:unhideWhenUsed/>
    <w:rsid w:val="0028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28509E"/>
    <w:rPr>
      <w:color w:val="0000FF"/>
      <w:u w:val="single"/>
    </w:rPr>
  </w:style>
  <w:style w:type="paragraph" w:customStyle="1" w:styleId="copyright-info">
    <w:name w:val="copyright-info"/>
    <w:basedOn w:val="a"/>
    <w:rsid w:val="00285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850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5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2665">
      <w:bodyDiv w:val="1"/>
      <w:marLeft w:val="0"/>
      <w:marRight w:val="0"/>
      <w:marTop w:val="0"/>
      <w:marBottom w:val="0"/>
      <w:divBdr>
        <w:top w:val="none" w:sz="0" w:space="0" w:color="auto"/>
        <w:left w:val="none" w:sz="0" w:space="0" w:color="auto"/>
        <w:bottom w:val="none" w:sz="0" w:space="0" w:color="auto"/>
        <w:right w:val="none" w:sz="0" w:space="0" w:color="auto"/>
      </w:divBdr>
      <w:divsChild>
        <w:div w:id="615910956">
          <w:marLeft w:val="0"/>
          <w:marRight w:val="0"/>
          <w:marTop w:val="0"/>
          <w:marBottom w:val="150"/>
          <w:divBdr>
            <w:top w:val="none" w:sz="0" w:space="0" w:color="auto"/>
            <w:left w:val="none" w:sz="0" w:space="0" w:color="auto"/>
            <w:bottom w:val="none" w:sz="0" w:space="0" w:color="auto"/>
            <w:right w:val="none" w:sz="0" w:space="0" w:color="auto"/>
          </w:divBdr>
        </w:div>
        <w:div w:id="1131246473">
          <w:marLeft w:val="0"/>
          <w:marRight w:val="0"/>
          <w:marTop w:val="0"/>
          <w:marBottom w:val="0"/>
          <w:divBdr>
            <w:top w:val="none" w:sz="0" w:space="0" w:color="auto"/>
            <w:left w:val="none" w:sz="0" w:space="0" w:color="auto"/>
            <w:bottom w:val="none" w:sz="0" w:space="0" w:color="auto"/>
            <w:right w:val="none" w:sz="0" w:space="0" w:color="auto"/>
          </w:divBdr>
        </w:div>
      </w:divsChild>
    </w:div>
    <w:div w:id="75327552">
      <w:bodyDiv w:val="1"/>
      <w:marLeft w:val="0"/>
      <w:marRight w:val="0"/>
      <w:marTop w:val="0"/>
      <w:marBottom w:val="0"/>
      <w:divBdr>
        <w:top w:val="none" w:sz="0" w:space="0" w:color="auto"/>
        <w:left w:val="none" w:sz="0" w:space="0" w:color="auto"/>
        <w:bottom w:val="none" w:sz="0" w:space="0" w:color="auto"/>
        <w:right w:val="none" w:sz="0" w:space="0" w:color="auto"/>
      </w:divBdr>
    </w:div>
    <w:div w:id="396362781">
      <w:bodyDiv w:val="1"/>
      <w:marLeft w:val="0"/>
      <w:marRight w:val="0"/>
      <w:marTop w:val="0"/>
      <w:marBottom w:val="0"/>
      <w:divBdr>
        <w:top w:val="none" w:sz="0" w:space="0" w:color="auto"/>
        <w:left w:val="none" w:sz="0" w:space="0" w:color="auto"/>
        <w:bottom w:val="none" w:sz="0" w:space="0" w:color="auto"/>
        <w:right w:val="none" w:sz="0" w:space="0" w:color="auto"/>
      </w:divBdr>
      <w:divsChild>
        <w:div w:id="1245647021">
          <w:marLeft w:val="0"/>
          <w:marRight w:val="0"/>
          <w:marTop w:val="0"/>
          <w:marBottom w:val="150"/>
          <w:divBdr>
            <w:top w:val="none" w:sz="0" w:space="0" w:color="auto"/>
            <w:left w:val="none" w:sz="0" w:space="0" w:color="auto"/>
            <w:bottom w:val="none" w:sz="0" w:space="0" w:color="auto"/>
            <w:right w:val="none" w:sz="0" w:space="0" w:color="auto"/>
          </w:divBdr>
        </w:div>
        <w:div w:id="1297446267">
          <w:marLeft w:val="0"/>
          <w:marRight w:val="0"/>
          <w:marTop w:val="0"/>
          <w:marBottom w:val="0"/>
          <w:divBdr>
            <w:top w:val="none" w:sz="0" w:space="0" w:color="auto"/>
            <w:left w:val="none" w:sz="0" w:space="0" w:color="auto"/>
            <w:bottom w:val="none" w:sz="0" w:space="0" w:color="auto"/>
            <w:right w:val="none" w:sz="0" w:space="0" w:color="auto"/>
          </w:divBdr>
          <w:divsChild>
            <w:div w:id="1520044591">
              <w:marLeft w:val="0"/>
              <w:marRight w:val="0"/>
              <w:marTop w:val="0"/>
              <w:marBottom w:val="300"/>
              <w:divBdr>
                <w:top w:val="none" w:sz="0" w:space="0" w:color="auto"/>
                <w:left w:val="none" w:sz="0" w:space="0" w:color="auto"/>
                <w:bottom w:val="none" w:sz="0" w:space="0" w:color="auto"/>
                <w:right w:val="none" w:sz="0" w:space="0" w:color="auto"/>
              </w:divBdr>
              <w:divsChild>
                <w:div w:id="2137554842">
                  <w:marLeft w:val="0"/>
                  <w:marRight w:val="0"/>
                  <w:marTop w:val="0"/>
                  <w:marBottom w:val="0"/>
                  <w:divBdr>
                    <w:top w:val="none" w:sz="0" w:space="0" w:color="auto"/>
                    <w:left w:val="none" w:sz="0" w:space="0" w:color="auto"/>
                    <w:bottom w:val="none" w:sz="0" w:space="0" w:color="auto"/>
                    <w:right w:val="none" w:sz="0" w:space="0" w:color="auto"/>
                  </w:divBdr>
                  <w:divsChild>
                    <w:div w:id="20822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3097">
              <w:marLeft w:val="0"/>
              <w:marRight w:val="0"/>
              <w:marTop w:val="0"/>
              <w:marBottom w:val="300"/>
              <w:divBdr>
                <w:top w:val="none" w:sz="0" w:space="0" w:color="auto"/>
                <w:left w:val="none" w:sz="0" w:space="0" w:color="auto"/>
                <w:bottom w:val="none" w:sz="0" w:space="0" w:color="auto"/>
                <w:right w:val="none" w:sz="0" w:space="0" w:color="auto"/>
              </w:divBdr>
              <w:divsChild>
                <w:div w:id="1754085425">
                  <w:marLeft w:val="0"/>
                  <w:marRight w:val="0"/>
                  <w:marTop w:val="0"/>
                  <w:marBottom w:val="0"/>
                  <w:divBdr>
                    <w:top w:val="none" w:sz="0" w:space="0" w:color="auto"/>
                    <w:left w:val="none" w:sz="0" w:space="0" w:color="auto"/>
                    <w:bottom w:val="none" w:sz="0" w:space="0" w:color="auto"/>
                    <w:right w:val="none" w:sz="0" w:space="0" w:color="auto"/>
                  </w:divBdr>
                  <w:divsChild>
                    <w:div w:id="12643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96737">
      <w:bodyDiv w:val="1"/>
      <w:marLeft w:val="0"/>
      <w:marRight w:val="0"/>
      <w:marTop w:val="0"/>
      <w:marBottom w:val="0"/>
      <w:divBdr>
        <w:top w:val="none" w:sz="0" w:space="0" w:color="auto"/>
        <w:left w:val="none" w:sz="0" w:space="0" w:color="auto"/>
        <w:bottom w:val="none" w:sz="0" w:space="0" w:color="auto"/>
        <w:right w:val="none" w:sz="0" w:space="0" w:color="auto"/>
      </w:divBdr>
    </w:div>
    <w:div w:id="576671024">
      <w:bodyDiv w:val="1"/>
      <w:marLeft w:val="0"/>
      <w:marRight w:val="0"/>
      <w:marTop w:val="0"/>
      <w:marBottom w:val="0"/>
      <w:divBdr>
        <w:top w:val="none" w:sz="0" w:space="0" w:color="auto"/>
        <w:left w:val="none" w:sz="0" w:space="0" w:color="auto"/>
        <w:bottom w:val="none" w:sz="0" w:space="0" w:color="auto"/>
        <w:right w:val="none" w:sz="0" w:space="0" w:color="auto"/>
      </w:divBdr>
      <w:divsChild>
        <w:div w:id="1155990666">
          <w:marLeft w:val="0"/>
          <w:marRight w:val="0"/>
          <w:marTop w:val="0"/>
          <w:marBottom w:val="150"/>
          <w:divBdr>
            <w:top w:val="none" w:sz="0" w:space="0" w:color="auto"/>
            <w:left w:val="none" w:sz="0" w:space="0" w:color="auto"/>
            <w:bottom w:val="none" w:sz="0" w:space="0" w:color="auto"/>
            <w:right w:val="none" w:sz="0" w:space="0" w:color="auto"/>
          </w:divBdr>
        </w:div>
        <w:div w:id="592520706">
          <w:marLeft w:val="0"/>
          <w:marRight w:val="0"/>
          <w:marTop w:val="0"/>
          <w:marBottom w:val="0"/>
          <w:divBdr>
            <w:top w:val="none" w:sz="0" w:space="0" w:color="auto"/>
            <w:left w:val="none" w:sz="0" w:space="0" w:color="auto"/>
            <w:bottom w:val="none" w:sz="0" w:space="0" w:color="auto"/>
            <w:right w:val="none" w:sz="0" w:space="0" w:color="auto"/>
          </w:divBdr>
        </w:div>
      </w:divsChild>
    </w:div>
    <w:div w:id="594943945">
      <w:bodyDiv w:val="1"/>
      <w:marLeft w:val="0"/>
      <w:marRight w:val="0"/>
      <w:marTop w:val="0"/>
      <w:marBottom w:val="0"/>
      <w:divBdr>
        <w:top w:val="none" w:sz="0" w:space="0" w:color="auto"/>
        <w:left w:val="none" w:sz="0" w:space="0" w:color="auto"/>
        <w:bottom w:val="none" w:sz="0" w:space="0" w:color="auto"/>
        <w:right w:val="none" w:sz="0" w:space="0" w:color="auto"/>
      </w:divBdr>
    </w:div>
    <w:div w:id="659652161">
      <w:bodyDiv w:val="1"/>
      <w:marLeft w:val="0"/>
      <w:marRight w:val="0"/>
      <w:marTop w:val="0"/>
      <w:marBottom w:val="0"/>
      <w:divBdr>
        <w:top w:val="none" w:sz="0" w:space="0" w:color="auto"/>
        <w:left w:val="none" w:sz="0" w:space="0" w:color="auto"/>
        <w:bottom w:val="none" w:sz="0" w:space="0" w:color="auto"/>
        <w:right w:val="none" w:sz="0" w:space="0" w:color="auto"/>
      </w:divBdr>
    </w:div>
    <w:div w:id="672071896">
      <w:bodyDiv w:val="1"/>
      <w:marLeft w:val="0"/>
      <w:marRight w:val="0"/>
      <w:marTop w:val="0"/>
      <w:marBottom w:val="0"/>
      <w:divBdr>
        <w:top w:val="none" w:sz="0" w:space="0" w:color="auto"/>
        <w:left w:val="none" w:sz="0" w:space="0" w:color="auto"/>
        <w:bottom w:val="none" w:sz="0" w:space="0" w:color="auto"/>
        <w:right w:val="none" w:sz="0" w:space="0" w:color="auto"/>
      </w:divBdr>
    </w:div>
    <w:div w:id="715619729">
      <w:bodyDiv w:val="1"/>
      <w:marLeft w:val="0"/>
      <w:marRight w:val="0"/>
      <w:marTop w:val="0"/>
      <w:marBottom w:val="0"/>
      <w:divBdr>
        <w:top w:val="none" w:sz="0" w:space="0" w:color="auto"/>
        <w:left w:val="none" w:sz="0" w:space="0" w:color="auto"/>
        <w:bottom w:val="none" w:sz="0" w:space="0" w:color="auto"/>
        <w:right w:val="none" w:sz="0" w:space="0" w:color="auto"/>
      </w:divBdr>
    </w:div>
    <w:div w:id="879129446">
      <w:bodyDiv w:val="1"/>
      <w:marLeft w:val="0"/>
      <w:marRight w:val="0"/>
      <w:marTop w:val="0"/>
      <w:marBottom w:val="0"/>
      <w:divBdr>
        <w:top w:val="none" w:sz="0" w:space="0" w:color="auto"/>
        <w:left w:val="none" w:sz="0" w:space="0" w:color="auto"/>
        <w:bottom w:val="none" w:sz="0" w:space="0" w:color="auto"/>
        <w:right w:val="none" w:sz="0" w:space="0" w:color="auto"/>
      </w:divBdr>
      <w:divsChild>
        <w:div w:id="1137799699">
          <w:marLeft w:val="0"/>
          <w:marRight w:val="0"/>
          <w:marTop w:val="0"/>
          <w:marBottom w:val="150"/>
          <w:divBdr>
            <w:top w:val="none" w:sz="0" w:space="0" w:color="auto"/>
            <w:left w:val="none" w:sz="0" w:space="0" w:color="auto"/>
            <w:bottom w:val="none" w:sz="0" w:space="0" w:color="auto"/>
            <w:right w:val="none" w:sz="0" w:space="0" w:color="auto"/>
          </w:divBdr>
        </w:div>
        <w:div w:id="1855537782">
          <w:marLeft w:val="0"/>
          <w:marRight w:val="0"/>
          <w:marTop w:val="0"/>
          <w:marBottom w:val="0"/>
          <w:divBdr>
            <w:top w:val="none" w:sz="0" w:space="0" w:color="auto"/>
            <w:left w:val="none" w:sz="0" w:space="0" w:color="auto"/>
            <w:bottom w:val="none" w:sz="0" w:space="0" w:color="auto"/>
            <w:right w:val="none" w:sz="0" w:space="0" w:color="auto"/>
          </w:divBdr>
        </w:div>
      </w:divsChild>
    </w:div>
    <w:div w:id="934628561">
      <w:bodyDiv w:val="1"/>
      <w:marLeft w:val="0"/>
      <w:marRight w:val="0"/>
      <w:marTop w:val="0"/>
      <w:marBottom w:val="0"/>
      <w:divBdr>
        <w:top w:val="none" w:sz="0" w:space="0" w:color="auto"/>
        <w:left w:val="none" w:sz="0" w:space="0" w:color="auto"/>
        <w:bottom w:val="none" w:sz="0" w:space="0" w:color="auto"/>
        <w:right w:val="none" w:sz="0" w:space="0" w:color="auto"/>
      </w:divBdr>
    </w:div>
    <w:div w:id="1082986427">
      <w:bodyDiv w:val="1"/>
      <w:marLeft w:val="0"/>
      <w:marRight w:val="0"/>
      <w:marTop w:val="0"/>
      <w:marBottom w:val="0"/>
      <w:divBdr>
        <w:top w:val="none" w:sz="0" w:space="0" w:color="auto"/>
        <w:left w:val="none" w:sz="0" w:space="0" w:color="auto"/>
        <w:bottom w:val="none" w:sz="0" w:space="0" w:color="auto"/>
        <w:right w:val="none" w:sz="0" w:space="0" w:color="auto"/>
      </w:divBdr>
    </w:div>
    <w:div w:id="1117338815">
      <w:bodyDiv w:val="1"/>
      <w:marLeft w:val="0"/>
      <w:marRight w:val="0"/>
      <w:marTop w:val="0"/>
      <w:marBottom w:val="0"/>
      <w:divBdr>
        <w:top w:val="none" w:sz="0" w:space="0" w:color="auto"/>
        <w:left w:val="none" w:sz="0" w:space="0" w:color="auto"/>
        <w:bottom w:val="none" w:sz="0" w:space="0" w:color="auto"/>
        <w:right w:val="none" w:sz="0" w:space="0" w:color="auto"/>
      </w:divBdr>
    </w:div>
    <w:div w:id="1316375512">
      <w:bodyDiv w:val="1"/>
      <w:marLeft w:val="0"/>
      <w:marRight w:val="0"/>
      <w:marTop w:val="0"/>
      <w:marBottom w:val="0"/>
      <w:divBdr>
        <w:top w:val="none" w:sz="0" w:space="0" w:color="auto"/>
        <w:left w:val="none" w:sz="0" w:space="0" w:color="auto"/>
        <w:bottom w:val="none" w:sz="0" w:space="0" w:color="auto"/>
        <w:right w:val="none" w:sz="0" w:space="0" w:color="auto"/>
      </w:divBdr>
    </w:div>
    <w:div w:id="1422264418">
      <w:bodyDiv w:val="1"/>
      <w:marLeft w:val="0"/>
      <w:marRight w:val="0"/>
      <w:marTop w:val="0"/>
      <w:marBottom w:val="0"/>
      <w:divBdr>
        <w:top w:val="none" w:sz="0" w:space="0" w:color="auto"/>
        <w:left w:val="none" w:sz="0" w:space="0" w:color="auto"/>
        <w:bottom w:val="none" w:sz="0" w:space="0" w:color="auto"/>
        <w:right w:val="none" w:sz="0" w:space="0" w:color="auto"/>
      </w:divBdr>
    </w:div>
    <w:div w:id="1531720858">
      <w:bodyDiv w:val="1"/>
      <w:marLeft w:val="0"/>
      <w:marRight w:val="0"/>
      <w:marTop w:val="0"/>
      <w:marBottom w:val="0"/>
      <w:divBdr>
        <w:top w:val="none" w:sz="0" w:space="0" w:color="auto"/>
        <w:left w:val="none" w:sz="0" w:space="0" w:color="auto"/>
        <w:bottom w:val="none" w:sz="0" w:space="0" w:color="auto"/>
        <w:right w:val="none" w:sz="0" w:space="0" w:color="auto"/>
      </w:divBdr>
    </w:div>
    <w:div w:id="1716538194">
      <w:bodyDiv w:val="1"/>
      <w:marLeft w:val="0"/>
      <w:marRight w:val="0"/>
      <w:marTop w:val="0"/>
      <w:marBottom w:val="0"/>
      <w:divBdr>
        <w:top w:val="none" w:sz="0" w:space="0" w:color="auto"/>
        <w:left w:val="none" w:sz="0" w:space="0" w:color="auto"/>
        <w:bottom w:val="none" w:sz="0" w:space="0" w:color="auto"/>
        <w:right w:val="none" w:sz="0" w:space="0" w:color="auto"/>
      </w:divBdr>
    </w:div>
    <w:div w:id="1722173415">
      <w:bodyDiv w:val="1"/>
      <w:marLeft w:val="0"/>
      <w:marRight w:val="0"/>
      <w:marTop w:val="0"/>
      <w:marBottom w:val="0"/>
      <w:divBdr>
        <w:top w:val="none" w:sz="0" w:space="0" w:color="auto"/>
        <w:left w:val="none" w:sz="0" w:space="0" w:color="auto"/>
        <w:bottom w:val="none" w:sz="0" w:space="0" w:color="auto"/>
        <w:right w:val="none" w:sz="0" w:space="0" w:color="auto"/>
      </w:divBdr>
      <w:divsChild>
        <w:div w:id="1016886010">
          <w:marLeft w:val="0"/>
          <w:marRight w:val="0"/>
          <w:marTop w:val="0"/>
          <w:marBottom w:val="150"/>
          <w:divBdr>
            <w:top w:val="none" w:sz="0" w:space="0" w:color="auto"/>
            <w:left w:val="none" w:sz="0" w:space="0" w:color="auto"/>
            <w:bottom w:val="none" w:sz="0" w:space="0" w:color="auto"/>
            <w:right w:val="none" w:sz="0" w:space="0" w:color="auto"/>
          </w:divBdr>
        </w:div>
        <w:div w:id="1987777503">
          <w:marLeft w:val="0"/>
          <w:marRight w:val="0"/>
          <w:marTop w:val="0"/>
          <w:marBottom w:val="0"/>
          <w:divBdr>
            <w:top w:val="none" w:sz="0" w:space="0" w:color="auto"/>
            <w:left w:val="none" w:sz="0" w:space="0" w:color="auto"/>
            <w:bottom w:val="none" w:sz="0" w:space="0" w:color="auto"/>
            <w:right w:val="none" w:sz="0" w:space="0" w:color="auto"/>
          </w:divBdr>
        </w:div>
      </w:divsChild>
    </w:div>
    <w:div w:id="1907106625">
      <w:bodyDiv w:val="1"/>
      <w:marLeft w:val="0"/>
      <w:marRight w:val="0"/>
      <w:marTop w:val="0"/>
      <w:marBottom w:val="0"/>
      <w:divBdr>
        <w:top w:val="none" w:sz="0" w:space="0" w:color="auto"/>
        <w:left w:val="none" w:sz="0" w:space="0" w:color="auto"/>
        <w:bottom w:val="none" w:sz="0" w:space="0" w:color="auto"/>
        <w:right w:val="none" w:sz="0" w:space="0" w:color="auto"/>
      </w:divBdr>
      <w:divsChild>
        <w:div w:id="1883202209">
          <w:marLeft w:val="0"/>
          <w:marRight w:val="0"/>
          <w:marTop w:val="0"/>
          <w:marBottom w:val="150"/>
          <w:divBdr>
            <w:top w:val="none" w:sz="0" w:space="0" w:color="auto"/>
            <w:left w:val="none" w:sz="0" w:space="0" w:color="auto"/>
            <w:bottom w:val="none" w:sz="0" w:space="0" w:color="auto"/>
            <w:right w:val="none" w:sz="0" w:space="0" w:color="auto"/>
          </w:divBdr>
        </w:div>
        <w:div w:id="165715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system/content/attachment/1/16/-159356/" TargetMode="External"/><Relationship Id="rId13" Type="http://schemas.openxmlformats.org/officeDocument/2006/relationships/image" Target="media/image3.png"/><Relationship Id="rId18" Type="http://schemas.openxmlformats.org/officeDocument/2006/relationships/hyperlink" Target="https://vip.1obraz.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p.1obraz.ru/system/content/attachment/1/16/-159358/"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vip.1obraz.ru/system/content/attachment/1/16/-1593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vip.1obraz.ru/system/content/attachment/1/16/-15935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ip.1obraz.ru/system/content/attachment/1/16/-159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3C35-ABB3-4C9E-A7BB-1ACA362C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МБУ "Центр развития образования"</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dc:creator>
  <cp:lastModifiedBy>Admin</cp:lastModifiedBy>
  <cp:revision>2</cp:revision>
  <dcterms:created xsi:type="dcterms:W3CDTF">2023-01-24T10:06:00Z</dcterms:created>
  <dcterms:modified xsi:type="dcterms:W3CDTF">2023-01-24T10:06:00Z</dcterms:modified>
</cp:coreProperties>
</file>